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8869" w14:textId="77777777" w:rsidR="00240347" w:rsidRPr="005F3502" w:rsidRDefault="00F36EE1" w:rsidP="00240347">
      <w:pPr>
        <w:pStyle w:val="NoSpacing"/>
        <w:rPr>
          <w:b/>
        </w:rPr>
      </w:pPr>
      <w:r>
        <w:rPr>
          <w:b/>
        </w:rPr>
        <w:t>Clinical Psychologist</w:t>
      </w:r>
    </w:p>
    <w:p w14:paraId="69AF320E" w14:textId="77777777" w:rsidR="00E1579F" w:rsidRDefault="00352583" w:rsidP="00E1579F">
      <w:pPr>
        <w:pStyle w:val="NoSpacing"/>
      </w:pPr>
      <w:r>
        <w:rPr>
          <w:b/>
        </w:rPr>
        <w:t>$116,304 - $129,840</w:t>
      </w:r>
      <w:r w:rsidR="00F36EE1">
        <w:t xml:space="preserve"> annual salary</w:t>
      </w:r>
      <w:r w:rsidR="00E40EC5">
        <w:t xml:space="preserve"> (Licensed)</w:t>
      </w:r>
    </w:p>
    <w:p w14:paraId="0120447E" w14:textId="77777777" w:rsidR="00E40EC5" w:rsidRPr="00E40EC5" w:rsidRDefault="00E40EC5" w:rsidP="00E1579F">
      <w:pPr>
        <w:pStyle w:val="NoSpacing"/>
      </w:pPr>
      <w:r>
        <w:rPr>
          <w:b/>
        </w:rPr>
        <w:t>$98,532 - $107,100</w:t>
      </w:r>
      <w:r>
        <w:t xml:space="preserve"> annual salary (Pre-Licensed)</w:t>
      </w:r>
    </w:p>
    <w:p w14:paraId="4DF03D7C" w14:textId="77777777" w:rsidR="00240347" w:rsidRDefault="00240347" w:rsidP="00240347">
      <w:pPr>
        <w:pStyle w:val="NoSpacing"/>
      </w:pPr>
    </w:p>
    <w:p w14:paraId="1473A23B" w14:textId="77777777" w:rsidR="00287290" w:rsidRDefault="00921E71" w:rsidP="00240347">
      <w:pPr>
        <w:pStyle w:val="NoSpacing"/>
      </w:pPr>
      <w:r>
        <w:t xml:space="preserve">As a Clinical Psychologist with California Correctional Health Care Services, </w:t>
      </w:r>
      <w:r w:rsidR="005274BF">
        <w:t>you’ll work collaboratively with a multidisciplinary team of mental health clinicians committed to providing optimal care, promoting patients’ successful reintegration into society, and reducing recidivism.</w:t>
      </w:r>
    </w:p>
    <w:p w14:paraId="33236AC1" w14:textId="77777777" w:rsidR="00D61E63" w:rsidRDefault="00D61E63" w:rsidP="00240347">
      <w:pPr>
        <w:pStyle w:val="NoSpacing"/>
      </w:pPr>
    </w:p>
    <w:p w14:paraId="70C3463A" w14:textId="77777777" w:rsidR="00F36EE1" w:rsidRDefault="00F36EE1" w:rsidP="00F36EE1">
      <w:pPr>
        <w:pStyle w:val="NoSpacing"/>
      </w:pPr>
      <w:r>
        <w:t>In this key position, you will:</w:t>
      </w:r>
    </w:p>
    <w:p w14:paraId="0E6A104A" w14:textId="77777777" w:rsidR="00F36EE1" w:rsidRDefault="00F36EE1" w:rsidP="00F36EE1">
      <w:pPr>
        <w:pStyle w:val="NoSpacing"/>
        <w:numPr>
          <w:ilvl w:val="0"/>
          <w:numId w:val="4"/>
        </w:numPr>
      </w:pPr>
      <w:r>
        <w:t>Provide psychological assessment and treatment, crisis intervention, and discharge planning</w:t>
      </w:r>
    </w:p>
    <w:p w14:paraId="15FFAC0B" w14:textId="77777777" w:rsidR="00F36EE1" w:rsidRDefault="00F36EE1" w:rsidP="00F36EE1">
      <w:pPr>
        <w:pStyle w:val="NoSpacing"/>
        <w:numPr>
          <w:ilvl w:val="0"/>
          <w:numId w:val="4"/>
        </w:numPr>
      </w:pPr>
      <w:r>
        <w:t>Participate in committee work, interdisciplinary team conferences, and meetings</w:t>
      </w:r>
    </w:p>
    <w:p w14:paraId="0C77EE94" w14:textId="77777777" w:rsidR="00F36EE1" w:rsidRDefault="00F36EE1" w:rsidP="00F36EE1">
      <w:pPr>
        <w:pStyle w:val="NoSpacing"/>
        <w:numPr>
          <w:ilvl w:val="0"/>
          <w:numId w:val="4"/>
        </w:numPr>
      </w:pPr>
      <w:r>
        <w:t>Prepare comprehensive patient reports</w:t>
      </w:r>
    </w:p>
    <w:p w14:paraId="7008494D" w14:textId="77777777" w:rsidR="00F46150" w:rsidRDefault="00F46150" w:rsidP="00240347">
      <w:pPr>
        <w:pStyle w:val="NoSpacing"/>
      </w:pPr>
    </w:p>
    <w:p w14:paraId="08F10F41" w14:textId="77777777" w:rsidR="00F36EE1" w:rsidRDefault="00F36EE1" w:rsidP="00F36EE1">
      <w:pPr>
        <w:pStyle w:val="NoSpacing"/>
      </w:pPr>
      <w:r>
        <w:t>In return for your efforts, we provide all of the benefits and stability that come with State employment, including:</w:t>
      </w:r>
    </w:p>
    <w:p w14:paraId="22E2E2E4" w14:textId="77777777" w:rsidR="00F46150" w:rsidRDefault="00F46150" w:rsidP="00013787">
      <w:pPr>
        <w:pStyle w:val="NoSpacing"/>
        <w:numPr>
          <w:ilvl w:val="0"/>
          <w:numId w:val="1"/>
        </w:numPr>
      </w:pPr>
      <w:r>
        <w:t>40-hour workweek</w:t>
      </w:r>
    </w:p>
    <w:p w14:paraId="75271A18" w14:textId="77777777" w:rsidR="008A75E5" w:rsidRDefault="008A75E5" w:rsidP="008A75E5">
      <w:pPr>
        <w:pStyle w:val="NoSpacing"/>
        <w:numPr>
          <w:ilvl w:val="0"/>
          <w:numId w:val="1"/>
        </w:numPr>
      </w:pPr>
      <w:r>
        <w:t>Generous paid time off and holiday schedule</w:t>
      </w:r>
    </w:p>
    <w:p w14:paraId="7820FFAE" w14:textId="77777777" w:rsidR="00497D22" w:rsidRDefault="00497D22" w:rsidP="00497D22">
      <w:pPr>
        <w:pStyle w:val="ListParagraph"/>
        <w:numPr>
          <w:ilvl w:val="0"/>
          <w:numId w:val="1"/>
        </w:numPr>
      </w:pPr>
      <w:r>
        <w:t xml:space="preserve">State of California retirement that </w:t>
      </w:r>
      <w:r w:rsidR="00E40EC5">
        <w:t>vests in 5 years (</w:t>
      </w:r>
      <w:r>
        <w:t>visit CalPERS.ca.gov for retirement formulas</w:t>
      </w:r>
      <w:r w:rsidR="00E40EC5">
        <w:t>)</w:t>
      </w:r>
    </w:p>
    <w:p w14:paraId="24FDA4E2" w14:textId="77777777" w:rsidR="008A75E5" w:rsidRDefault="008A75E5" w:rsidP="008A75E5">
      <w:pPr>
        <w:pStyle w:val="NoSpacing"/>
        <w:numPr>
          <w:ilvl w:val="0"/>
          <w:numId w:val="1"/>
        </w:numPr>
      </w:pPr>
      <w:r>
        <w:t>Comprehensive medical, dental, and vision insurance options</w:t>
      </w:r>
    </w:p>
    <w:p w14:paraId="31AB3085" w14:textId="77777777" w:rsidR="0018636A" w:rsidRDefault="008A75E5" w:rsidP="00013787">
      <w:pPr>
        <w:pStyle w:val="NoSpacing"/>
        <w:numPr>
          <w:ilvl w:val="0"/>
          <w:numId w:val="1"/>
        </w:numPr>
      </w:pPr>
      <w:r>
        <w:t xml:space="preserve">Robust </w:t>
      </w:r>
      <w:r w:rsidR="00E40EC5">
        <w:t>401(k) and 457 plans (</w:t>
      </w:r>
      <w:r w:rsidR="00F36EE1">
        <w:t xml:space="preserve">tax </w:t>
      </w:r>
      <w:r w:rsidR="0018636A">
        <w:t>defer u</w:t>
      </w:r>
      <w:r w:rsidR="00F36EE1">
        <w:t>p to $39,000 - $52,000 per year</w:t>
      </w:r>
      <w:r w:rsidR="00E40EC5">
        <w:t>)</w:t>
      </w:r>
    </w:p>
    <w:p w14:paraId="0F711D8F" w14:textId="77777777" w:rsidR="00F46150" w:rsidRDefault="002E354F" w:rsidP="00013787">
      <w:pPr>
        <w:pStyle w:val="NoSpacing"/>
        <w:numPr>
          <w:ilvl w:val="0"/>
          <w:numId w:val="1"/>
        </w:numPr>
      </w:pPr>
      <w:r>
        <w:t>Paid CEU with paid time off to attend</w:t>
      </w:r>
    </w:p>
    <w:p w14:paraId="0187B61E" w14:textId="77777777" w:rsidR="00F46150" w:rsidRDefault="00F46150" w:rsidP="00013787">
      <w:pPr>
        <w:pStyle w:val="NoSpacing"/>
        <w:numPr>
          <w:ilvl w:val="0"/>
          <w:numId w:val="1"/>
        </w:numPr>
      </w:pPr>
      <w:r>
        <w:t>And much more</w:t>
      </w:r>
    </w:p>
    <w:p w14:paraId="4E625518" w14:textId="77777777" w:rsidR="00DF19B3" w:rsidRDefault="00DF19B3" w:rsidP="00F36EE1">
      <w:pPr>
        <w:pStyle w:val="NoSpacing"/>
      </w:pPr>
    </w:p>
    <w:p w14:paraId="2D675C67" w14:textId="77777777" w:rsidR="008A75E5" w:rsidRDefault="008A75E5" w:rsidP="008A75E5">
      <w:pPr>
        <w:spacing w:after="0"/>
      </w:pPr>
      <w:r>
        <w:t xml:space="preserve">To thrive in this role candidates must possess at least one year of patient care/internship experience. </w:t>
      </w:r>
    </w:p>
    <w:p w14:paraId="7150A2D2" w14:textId="77777777" w:rsidR="008A75E5" w:rsidRDefault="008A75E5" w:rsidP="008A75E5">
      <w:pPr>
        <w:spacing w:after="0"/>
      </w:pPr>
    </w:p>
    <w:p w14:paraId="02E26B92" w14:textId="77777777" w:rsidR="005B1931" w:rsidRDefault="005B1931" w:rsidP="005B1931">
      <w:pPr>
        <w:pStyle w:val="NoSpacing"/>
      </w:pPr>
      <w:r w:rsidRPr="00277EB3">
        <w:t>We currently have opportunities at the California H</w:t>
      </w:r>
      <w:r>
        <w:t>ealth Care Facility (CHCF), l</w:t>
      </w:r>
      <w:r w:rsidRPr="00277EB3">
        <w:t>ocated in Stockton</w:t>
      </w:r>
      <w:proofErr w:type="gramStart"/>
      <w:r>
        <w:t>,</w:t>
      </w:r>
      <w:proofErr w:type="gramEnd"/>
      <w:r>
        <w:br/>
        <w:t xml:space="preserve">45 miles Southeast of Sacramento. </w:t>
      </w:r>
    </w:p>
    <w:p w14:paraId="7298D697" w14:textId="77777777" w:rsidR="00CB53E2" w:rsidRPr="00F36EE1" w:rsidRDefault="00CB53E2" w:rsidP="00CB53E2">
      <w:pPr>
        <w:pStyle w:val="NoSpacing"/>
      </w:pPr>
    </w:p>
    <w:p w14:paraId="6C6D4402" w14:textId="71E29B50" w:rsidR="00CB53E2" w:rsidRPr="00F36EE1" w:rsidRDefault="00E40EC5" w:rsidP="00CB53E2">
      <w:pPr>
        <w:pStyle w:val="NoSpacing"/>
      </w:pPr>
      <w:r>
        <w:t>To apply online, please visit</w:t>
      </w:r>
      <w:r w:rsidR="00CB53E2" w:rsidRPr="00F36EE1">
        <w:t xml:space="preserve"> </w:t>
      </w:r>
      <w:hyperlink r:id="rId7" w:history="1">
        <w:r w:rsidR="002F6CA7" w:rsidRPr="002F61D7">
          <w:rPr>
            <w:rStyle w:val="Hyperlink"/>
          </w:rPr>
          <w:t>https://cchcs.hodesiq.com/job_detail.asp?JobID=5613412&amp;user_id</w:t>
        </w:r>
      </w:hyperlink>
      <w:r w:rsidR="002F6CA7" w:rsidRPr="002F6CA7">
        <w:t>=</w:t>
      </w:r>
      <w:r w:rsidR="002F6CA7">
        <w:t xml:space="preserve"> </w:t>
      </w:r>
      <w:bookmarkStart w:id="0" w:name="_GoBack"/>
      <w:bookmarkEnd w:id="0"/>
    </w:p>
    <w:p w14:paraId="36D6E2F5" w14:textId="77777777" w:rsidR="00D53ADC" w:rsidRDefault="00D53ADC" w:rsidP="00D53ADC">
      <w:pPr>
        <w:pStyle w:val="NoSpacing"/>
      </w:pPr>
    </w:p>
    <w:p w14:paraId="6CCDAFF0" w14:textId="77777777" w:rsidR="00D53ADC" w:rsidRPr="0041230C" w:rsidRDefault="00D53ADC" w:rsidP="00D53ADC">
      <w:pPr>
        <w:pStyle w:val="NoSpacing"/>
      </w:pPr>
      <w:r w:rsidRPr="0041230C"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</w:p>
    <w:p w14:paraId="29E36959" w14:textId="77777777" w:rsidR="00F36EE1" w:rsidRPr="00F36EE1" w:rsidRDefault="00F36EE1" w:rsidP="00F36EE1">
      <w:pPr>
        <w:pStyle w:val="NoSpacing"/>
      </w:pPr>
    </w:p>
    <w:p w14:paraId="144D492F" w14:textId="77777777" w:rsidR="00F36EE1" w:rsidRPr="00F36EE1" w:rsidRDefault="00F36EE1" w:rsidP="00F36EE1">
      <w:pPr>
        <w:pStyle w:val="NoSpacing"/>
      </w:pPr>
      <w:r w:rsidRPr="00F36EE1">
        <w:t>EOE.</w:t>
      </w:r>
    </w:p>
    <w:p w14:paraId="73FD5F58" w14:textId="77777777" w:rsidR="00F46150" w:rsidRDefault="00F46150" w:rsidP="00F36EE1">
      <w:pPr>
        <w:pStyle w:val="NoSpacing"/>
      </w:pPr>
    </w:p>
    <w:sectPr w:rsidR="00F461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E6DF" w14:textId="77777777" w:rsidR="0060716B" w:rsidRDefault="0060716B" w:rsidP="0057505B">
      <w:pPr>
        <w:spacing w:after="0" w:line="240" w:lineRule="auto"/>
      </w:pPr>
      <w:r>
        <w:separator/>
      </w:r>
    </w:p>
  </w:endnote>
  <w:endnote w:type="continuationSeparator" w:id="0">
    <w:p w14:paraId="7207C5D4" w14:textId="77777777" w:rsidR="0060716B" w:rsidRDefault="0060716B" w:rsidP="0057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ECC86" w14:textId="77777777" w:rsidR="0060716B" w:rsidRDefault="0060716B" w:rsidP="0057505B">
      <w:pPr>
        <w:spacing w:after="0" w:line="240" w:lineRule="auto"/>
      </w:pPr>
      <w:r>
        <w:separator/>
      </w:r>
    </w:p>
  </w:footnote>
  <w:footnote w:type="continuationSeparator" w:id="0">
    <w:p w14:paraId="5570AFCF" w14:textId="77777777" w:rsidR="0060716B" w:rsidRDefault="0060716B" w:rsidP="0057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2B8E" w14:textId="77777777" w:rsidR="006C0D1B" w:rsidRDefault="008A75E5" w:rsidP="006C0D1B">
    <w:pPr>
      <w:pStyle w:val="NoSpacing"/>
      <w:rPr>
        <w:b/>
      </w:rPr>
    </w:pPr>
    <w:r>
      <w:rPr>
        <w:b/>
      </w:rPr>
      <w:t>Clinical Psychologist – CHCF</w:t>
    </w:r>
    <w:r w:rsidR="006C0D1B">
      <w:rPr>
        <w:b/>
      </w:rPr>
      <w:t xml:space="preserve"> Posting Copy</w:t>
    </w:r>
  </w:p>
  <w:p w14:paraId="0F96C380" w14:textId="77777777" w:rsidR="006C0D1B" w:rsidRDefault="006C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5FD"/>
    <w:multiLevelType w:val="hybridMultilevel"/>
    <w:tmpl w:val="452E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02B5"/>
    <w:multiLevelType w:val="hybridMultilevel"/>
    <w:tmpl w:val="0B2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418B"/>
    <w:multiLevelType w:val="hybridMultilevel"/>
    <w:tmpl w:val="52C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55AB"/>
    <w:multiLevelType w:val="hybridMultilevel"/>
    <w:tmpl w:val="8AB2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wEiS3Mjc0MjIyUdpeDU4uLM/DyQAsNaAMPCUXcsAAAA"/>
  </w:docVars>
  <w:rsids>
    <w:rsidRoot w:val="00240347"/>
    <w:rsid w:val="00013787"/>
    <w:rsid w:val="001448E0"/>
    <w:rsid w:val="001712B7"/>
    <w:rsid w:val="0018636A"/>
    <w:rsid w:val="001C1470"/>
    <w:rsid w:val="001C3FF0"/>
    <w:rsid w:val="00240347"/>
    <w:rsid w:val="00240C2D"/>
    <w:rsid w:val="0025515B"/>
    <w:rsid w:val="002760C6"/>
    <w:rsid w:val="00287290"/>
    <w:rsid w:val="002E354F"/>
    <w:rsid w:val="002F6CA7"/>
    <w:rsid w:val="00352583"/>
    <w:rsid w:val="00393526"/>
    <w:rsid w:val="00397D07"/>
    <w:rsid w:val="0041230C"/>
    <w:rsid w:val="00494778"/>
    <w:rsid w:val="00497D22"/>
    <w:rsid w:val="005274BF"/>
    <w:rsid w:val="0057505B"/>
    <w:rsid w:val="005A1418"/>
    <w:rsid w:val="005B1931"/>
    <w:rsid w:val="005F3502"/>
    <w:rsid w:val="0060716B"/>
    <w:rsid w:val="0065224B"/>
    <w:rsid w:val="006C0D1B"/>
    <w:rsid w:val="006E5E3F"/>
    <w:rsid w:val="00720D13"/>
    <w:rsid w:val="00752864"/>
    <w:rsid w:val="00837A44"/>
    <w:rsid w:val="008A75E5"/>
    <w:rsid w:val="00921E71"/>
    <w:rsid w:val="009617D6"/>
    <w:rsid w:val="00A05BCF"/>
    <w:rsid w:val="00A933E6"/>
    <w:rsid w:val="00AD409A"/>
    <w:rsid w:val="00B5589E"/>
    <w:rsid w:val="00BF11F4"/>
    <w:rsid w:val="00BF3700"/>
    <w:rsid w:val="00C21954"/>
    <w:rsid w:val="00C549B9"/>
    <w:rsid w:val="00CA0A29"/>
    <w:rsid w:val="00CB53E2"/>
    <w:rsid w:val="00D53ADC"/>
    <w:rsid w:val="00D61D02"/>
    <w:rsid w:val="00D61E63"/>
    <w:rsid w:val="00D655DA"/>
    <w:rsid w:val="00D710E0"/>
    <w:rsid w:val="00DD5ED7"/>
    <w:rsid w:val="00DD6919"/>
    <w:rsid w:val="00DF19B3"/>
    <w:rsid w:val="00E1579F"/>
    <w:rsid w:val="00E40EC5"/>
    <w:rsid w:val="00F36EE1"/>
    <w:rsid w:val="00F41024"/>
    <w:rsid w:val="00F46150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C0D1"/>
  <w15:chartTrackingRefBased/>
  <w15:docId w15:val="{955CA2A9-2D5F-4381-A4B9-7B04E4AD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1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617D6"/>
  </w:style>
  <w:style w:type="paragraph" w:styleId="Header">
    <w:name w:val="header"/>
    <w:basedOn w:val="Normal"/>
    <w:link w:val="HeaderChar"/>
    <w:uiPriority w:val="99"/>
    <w:unhideWhenUsed/>
    <w:rsid w:val="0057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5B"/>
  </w:style>
  <w:style w:type="paragraph" w:styleId="Footer">
    <w:name w:val="footer"/>
    <w:basedOn w:val="Normal"/>
    <w:link w:val="FooterChar"/>
    <w:uiPriority w:val="99"/>
    <w:unhideWhenUsed/>
    <w:rsid w:val="0057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5B"/>
  </w:style>
  <w:style w:type="paragraph" w:styleId="ListParagraph">
    <w:name w:val="List Paragraph"/>
    <w:basedOn w:val="Normal"/>
    <w:uiPriority w:val="34"/>
    <w:qFormat/>
    <w:rsid w:val="00497D22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F19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7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cs.hodesiq.com/job_detail.asp?JobID=5613412&amp;user_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CHCF Psychologist Posting Copy</vt:lpstr>
    </vt:vector>
  </TitlesOfParts>
  <Company>CCHCS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CHCF Psychologist Posting Copy</dc:title>
  <dc:subject/>
  <dc:creator>WDU</dc:creator>
  <cp:keywords>Psychologist;Posting;Copy;CHCF;Job;Ad;Advertisement;Clinical;Stockton</cp:keywords>
  <dc:description/>
  <cp:lastModifiedBy>Koch, Timothy@CDCR</cp:lastModifiedBy>
  <cp:revision>2</cp:revision>
  <cp:lastPrinted>2019-05-10T22:06:00Z</cp:lastPrinted>
  <dcterms:created xsi:type="dcterms:W3CDTF">2021-05-25T18:53:00Z</dcterms:created>
  <dcterms:modified xsi:type="dcterms:W3CDTF">2021-05-25T18:53:00Z</dcterms:modified>
</cp:coreProperties>
</file>