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755E" w14:textId="77777777" w:rsidR="001C7E55" w:rsidRDefault="00E8488A">
      <w:pPr>
        <w:rPr>
          <w:b/>
        </w:rPr>
      </w:pPr>
      <w:r>
        <w:rPr>
          <w:b/>
        </w:rPr>
        <w:t>Clinical Social Worker</w:t>
      </w:r>
    </w:p>
    <w:p w14:paraId="06E96D2C" w14:textId="77777777" w:rsidR="00A11117" w:rsidRDefault="008557AE">
      <w:pPr>
        <w:rPr>
          <w:b/>
        </w:rPr>
      </w:pPr>
      <w:r>
        <w:rPr>
          <w:b/>
        </w:rPr>
        <w:t>Integrated Substance Use Disorder Treatment Program</w:t>
      </w:r>
    </w:p>
    <w:p w14:paraId="440DD22D" w14:textId="77777777" w:rsidR="004C274E" w:rsidRPr="000F33C4" w:rsidRDefault="004C274E" w:rsidP="004C274E">
      <w:pPr>
        <w:shd w:val="clear" w:color="auto" w:fill="FFFFFF"/>
        <w:rPr>
          <w:rFonts w:asciiTheme="minorHAnsi" w:eastAsia="Times New Roman" w:hAnsiTheme="minorHAnsi" w:cstheme="minorHAnsi"/>
        </w:rPr>
      </w:pPr>
      <w:r w:rsidRPr="000F33C4">
        <w:rPr>
          <w:rFonts w:asciiTheme="minorHAnsi" w:eastAsia="Times New Roman" w:hAnsiTheme="minorHAnsi" w:cstheme="minorHAnsi"/>
          <w:b/>
          <w:bCs/>
        </w:rPr>
        <w:t>$</w:t>
      </w:r>
      <w:r>
        <w:rPr>
          <w:rFonts w:asciiTheme="minorHAnsi" w:eastAsia="Times New Roman" w:hAnsiTheme="minorHAnsi" w:cstheme="minorHAnsi"/>
          <w:b/>
          <w:bCs/>
        </w:rPr>
        <w:t>89,040</w:t>
      </w:r>
      <w:r w:rsidRPr="000F33C4">
        <w:rPr>
          <w:rFonts w:asciiTheme="minorHAnsi" w:eastAsia="Times New Roman" w:hAnsiTheme="minorHAnsi" w:cstheme="minorHAnsi"/>
          <w:b/>
          <w:bCs/>
        </w:rPr>
        <w:t xml:space="preserve"> - $</w:t>
      </w:r>
      <w:r>
        <w:rPr>
          <w:rFonts w:asciiTheme="minorHAnsi" w:eastAsia="Times New Roman" w:hAnsiTheme="minorHAnsi" w:cstheme="minorHAnsi"/>
          <w:b/>
          <w:bCs/>
        </w:rPr>
        <w:t>113,244</w:t>
      </w:r>
      <w:r w:rsidRPr="000F33C4">
        <w:rPr>
          <w:rFonts w:asciiTheme="minorHAnsi" w:eastAsia="Times New Roman" w:hAnsiTheme="minorHAnsi" w:cstheme="minorHAnsi"/>
        </w:rPr>
        <w:t xml:space="preserve"> annual salary (Licensed)</w:t>
      </w:r>
    </w:p>
    <w:p w14:paraId="6144F418" w14:textId="77777777" w:rsidR="004C274E" w:rsidRDefault="004C274E" w:rsidP="004C274E">
      <w:pPr>
        <w:shd w:val="clear" w:color="auto" w:fill="FFFFFF"/>
        <w:rPr>
          <w:rFonts w:asciiTheme="minorHAnsi" w:eastAsia="Times New Roman" w:hAnsiTheme="minorHAnsi" w:cstheme="minorHAnsi"/>
        </w:rPr>
      </w:pPr>
      <w:r w:rsidRPr="000F33C4">
        <w:rPr>
          <w:rFonts w:asciiTheme="minorHAnsi" w:eastAsia="Times New Roman" w:hAnsiTheme="minorHAnsi" w:cstheme="minorHAnsi"/>
          <w:b/>
          <w:bCs/>
        </w:rPr>
        <w:t>$</w:t>
      </w:r>
      <w:r>
        <w:rPr>
          <w:rFonts w:asciiTheme="minorHAnsi" w:eastAsia="Times New Roman" w:hAnsiTheme="minorHAnsi" w:cstheme="minorHAnsi"/>
          <w:b/>
          <w:bCs/>
        </w:rPr>
        <w:t>82,764</w:t>
      </w:r>
      <w:r w:rsidRPr="000F33C4">
        <w:rPr>
          <w:rFonts w:asciiTheme="minorHAnsi" w:eastAsia="Times New Roman" w:hAnsiTheme="minorHAnsi" w:cstheme="minorHAnsi"/>
          <w:b/>
          <w:bCs/>
        </w:rPr>
        <w:t xml:space="preserve"> - $</w:t>
      </w:r>
      <w:r>
        <w:rPr>
          <w:rFonts w:asciiTheme="minorHAnsi" w:eastAsia="Times New Roman" w:hAnsiTheme="minorHAnsi" w:cstheme="minorHAnsi"/>
          <w:b/>
          <w:bCs/>
        </w:rPr>
        <w:t>105,612</w:t>
      </w:r>
      <w:r w:rsidRPr="000F33C4">
        <w:rPr>
          <w:rFonts w:asciiTheme="minorHAnsi" w:eastAsia="Times New Roman" w:hAnsiTheme="minorHAnsi" w:cstheme="minorHAnsi"/>
        </w:rPr>
        <w:t xml:space="preserve"> annual salary (Pre-Licensed)</w:t>
      </w:r>
    </w:p>
    <w:p w14:paraId="2D551E34" w14:textId="77777777" w:rsidR="004C274E" w:rsidRDefault="004C274E" w:rsidP="004C274E">
      <w:r>
        <w:t>*Depending on experience*</w:t>
      </w:r>
    </w:p>
    <w:p w14:paraId="3574706E" w14:textId="77777777" w:rsidR="00E8488A" w:rsidRDefault="00E8488A"/>
    <w:p w14:paraId="4F0A0700" w14:textId="77777777" w:rsidR="00A163AE" w:rsidRDefault="00A163AE" w:rsidP="00A163AE">
      <w:r>
        <w:t>Do you have a keen professional interest in</w:t>
      </w:r>
      <w:r w:rsidRPr="00D739BD">
        <w:t xml:space="preserve"> </w:t>
      </w:r>
      <w:r>
        <w:t>addiction</w:t>
      </w:r>
      <w:r w:rsidR="008557AE">
        <w:t xml:space="preserve"> medicine and substance </w:t>
      </w:r>
      <w:r>
        <w:t>use treatment</w:t>
      </w:r>
      <w:r w:rsidRPr="00D739BD">
        <w:t xml:space="preserve">? </w:t>
      </w:r>
      <w:r>
        <w:t xml:space="preserve">California Correctional Health Care Services </w:t>
      </w:r>
      <w:r w:rsidR="00EF0D34">
        <w:t xml:space="preserve">(CCHCS) </w:t>
      </w:r>
      <w:r>
        <w:t xml:space="preserve">is seeking </w:t>
      </w:r>
      <w:r w:rsidR="004C274E">
        <w:t xml:space="preserve">dedicated and compassionate Clinical Social Workers </w:t>
      </w:r>
      <w:r>
        <w:t xml:space="preserve">to join </w:t>
      </w:r>
      <w:r w:rsidR="00D42F42">
        <w:t>our Integrated Substance U</w:t>
      </w:r>
      <w:r w:rsidR="0077350C">
        <w:t>se Disorder Treatment Program.</w:t>
      </w:r>
      <w:r w:rsidR="004C274E">
        <w:t xml:space="preserve"> This</w:t>
      </w:r>
      <w:r>
        <w:t xml:space="preserve"> </w:t>
      </w:r>
      <w:r w:rsidR="00FD6058">
        <w:t xml:space="preserve">innovative </w:t>
      </w:r>
      <w:r>
        <w:t>statewide program is designed to provide integrated, specialized care to patient</w:t>
      </w:r>
      <w:r w:rsidR="008557AE">
        <w:t xml:space="preserve">s with a history of substance </w:t>
      </w:r>
      <w:r>
        <w:t xml:space="preserve">use who require </w:t>
      </w:r>
      <w:r w:rsidR="004C274E">
        <w:t xml:space="preserve">additional medical assistance. </w:t>
      </w:r>
    </w:p>
    <w:p w14:paraId="4EBB5913" w14:textId="77777777" w:rsidR="00A163AE" w:rsidRDefault="00A163AE" w:rsidP="00A163AE"/>
    <w:p w14:paraId="04551216" w14:textId="77777777" w:rsidR="00A163AE" w:rsidRDefault="009D64F9" w:rsidP="00A163AE">
      <w:r>
        <w:t>Within this program and under the general direction of the Supervising Psychiatric Social Worker I, you will:</w:t>
      </w:r>
    </w:p>
    <w:p w14:paraId="4EA383D9" w14:textId="77777777" w:rsidR="009D64F9" w:rsidRDefault="00B13DD6" w:rsidP="009D64F9">
      <w:pPr>
        <w:pStyle w:val="ListParagraph"/>
        <w:numPr>
          <w:ilvl w:val="0"/>
          <w:numId w:val="3"/>
        </w:numPr>
      </w:pPr>
      <w:r>
        <w:t>Provide screening and assessment for substance use disorders to determine treatment needs and level of care</w:t>
      </w:r>
    </w:p>
    <w:p w14:paraId="7205FBF6" w14:textId="77777777" w:rsidR="00EF0D34" w:rsidRDefault="00B13DD6" w:rsidP="009D64F9">
      <w:pPr>
        <w:pStyle w:val="ListParagraph"/>
        <w:numPr>
          <w:ilvl w:val="0"/>
          <w:numId w:val="3"/>
        </w:numPr>
      </w:pPr>
      <w:r>
        <w:t>Develop comprehensive treatment plans</w:t>
      </w:r>
    </w:p>
    <w:p w14:paraId="6AA00E4A" w14:textId="77777777" w:rsidR="00EF0D34" w:rsidRDefault="00B13DD6" w:rsidP="009D64F9">
      <w:pPr>
        <w:pStyle w:val="ListParagraph"/>
        <w:numPr>
          <w:ilvl w:val="0"/>
          <w:numId w:val="3"/>
        </w:numPr>
      </w:pPr>
      <w:r>
        <w:t>Coordinate with the Primary Care Team to provide quality care</w:t>
      </w:r>
    </w:p>
    <w:p w14:paraId="19512BE4" w14:textId="77777777" w:rsidR="00B13DD6" w:rsidRDefault="00B13DD6" w:rsidP="009D64F9">
      <w:pPr>
        <w:pStyle w:val="ListParagraph"/>
        <w:numPr>
          <w:ilvl w:val="0"/>
          <w:numId w:val="3"/>
        </w:numPr>
      </w:pPr>
      <w:r>
        <w:t>Provide short-term counseling intervention to address client needs surr</w:t>
      </w:r>
      <w:r w:rsidR="00572CD9">
        <w:t>ounding substance use disorders</w:t>
      </w:r>
    </w:p>
    <w:p w14:paraId="5A0D78BB" w14:textId="77777777" w:rsidR="00B13DD6" w:rsidRDefault="00B13DD6" w:rsidP="00B13DD6"/>
    <w:p w14:paraId="51DD92E5" w14:textId="77777777" w:rsidR="00B13DD6" w:rsidRDefault="00B13DD6" w:rsidP="00B13DD6">
      <w:r>
        <w:t>To thrive in this position, you must be:</w:t>
      </w:r>
    </w:p>
    <w:p w14:paraId="3C5949C9" w14:textId="77777777" w:rsidR="00B13DD6" w:rsidRDefault="00B13DD6" w:rsidP="00B13DD6">
      <w:pPr>
        <w:pStyle w:val="ListParagraph"/>
        <w:numPr>
          <w:ilvl w:val="0"/>
          <w:numId w:val="5"/>
        </w:numPr>
      </w:pPr>
      <w:r>
        <w:t>Knowledgeable in substance use disorder assessment and treatment</w:t>
      </w:r>
    </w:p>
    <w:p w14:paraId="487081C1" w14:textId="77777777" w:rsidR="00B13DD6" w:rsidRDefault="00B13DD6" w:rsidP="00B13DD6">
      <w:pPr>
        <w:pStyle w:val="ListParagraph"/>
        <w:numPr>
          <w:ilvl w:val="0"/>
          <w:numId w:val="5"/>
        </w:numPr>
      </w:pPr>
      <w:r>
        <w:t>Skilled in the area of motivational interviewing</w:t>
      </w:r>
    </w:p>
    <w:p w14:paraId="1F2EABDF" w14:textId="77777777" w:rsidR="00B13DD6" w:rsidRDefault="00B13DD6" w:rsidP="00B13DD6">
      <w:pPr>
        <w:pStyle w:val="ListParagraph"/>
        <w:numPr>
          <w:ilvl w:val="0"/>
          <w:numId w:val="5"/>
        </w:numPr>
      </w:pPr>
      <w:r>
        <w:t>Knowledgeable in the area of trauma-informed care</w:t>
      </w:r>
    </w:p>
    <w:p w14:paraId="5C844CEC" w14:textId="77777777" w:rsidR="004C274E" w:rsidRDefault="004C274E" w:rsidP="004C274E"/>
    <w:p w14:paraId="5A87DB71" w14:textId="77777777" w:rsidR="004C274E" w:rsidRDefault="004C274E" w:rsidP="004C274E">
      <w:pPr>
        <w:pStyle w:val="NoSpacing"/>
      </w:pPr>
      <w:r>
        <w:t xml:space="preserve">To qualify for this role you must have a Master’s degree from an accredited school of social work, approved by the Council on Social Work Education.  </w:t>
      </w:r>
    </w:p>
    <w:p w14:paraId="28FA527F" w14:textId="77777777" w:rsidR="004C274E" w:rsidRDefault="004C274E" w:rsidP="004C274E">
      <w:pPr>
        <w:pStyle w:val="NoSpacing"/>
      </w:pPr>
    </w:p>
    <w:p w14:paraId="263BA0D0" w14:textId="77777777" w:rsidR="004C274E" w:rsidRDefault="004C274E" w:rsidP="004C274E">
      <w:pPr>
        <w:pStyle w:val="NoSpacing"/>
      </w:pPr>
      <w:r>
        <w:t>An active and valid registration as an ACSW/ASW with the California Board of Behavioral Sciences is highly preferred.</w:t>
      </w:r>
    </w:p>
    <w:p w14:paraId="58951AC3" w14:textId="77777777" w:rsidR="00336854" w:rsidRDefault="00336854"/>
    <w:p w14:paraId="6B308474" w14:textId="77777777" w:rsidR="00232D5B" w:rsidRPr="00232D5B" w:rsidRDefault="00232D5B" w:rsidP="00232D5B">
      <w:r w:rsidRPr="00232D5B">
        <w:t>Here, you’ll enjoy a collegial atmosphere, the stability and work-life balance you desire, and great State employee benefits, including:</w:t>
      </w:r>
    </w:p>
    <w:p w14:paraId="69DFF1E4" w14:textId="33A157B0" w:rsidR="00232D5B" w:rsidRPr="00232D5B" w:rsidRDefault="00232D5B" w:rsidP="00232D5B">
      <w:pPr>
        <w:numPr>
          <w:ilvl w:val="0"/>
          <w:numId w:val="6"/>
        </w:numPr>
      </w:pPr>
      <w:r w:rsidRPr="00232D5B">
        <w:t xml:space="preserve">40-hour workweek </w:t>
      </w:r>
    </w:p>
    <w:p w14:paraId="4F4FB243" w14:textId="77777777" w:rsidR="00232D5B" w:rsidRPr="00232D5B" w:rsidRDefault="00232D5B" w:rsidP="00232D5B">
      <w:pPr>
        <w:numPr>
          <w:ilvl w:val="0"/>
          <w:numId w:val="6"/>
        </w:numPr>
      </w:pPr>
      <w:r w:rsidRPr="00232D5B">
        <w:t>Generous paid time off and holiday schedule</w:t>
      </w:r>
    </w:p>
    <w:p w14:paraId="3F768689" w14:textId="77777777" w:rsidR="00232D5B" w:rsidRPr="00232D5B" w:rsidRDefault="00232D5B" w:rsidP="00232D5B">
      <w:pPr>
        <w:numPr>
          <w:ilvl w:val="0"/>
          <w:numId w:val="6"/>
        </w:numPr>
      </w:pPr>
      <w:r w:rsidRPr="00232D5B">
        <w:t xml:space="preserve">State of California retirement that vests in 5 years (visit </w:t>
      </w:r>
      <w:hyperlink r:id="rId5" w:history="1">
        <w:r w:rsidRPr="00232D5B">
          <w:rPr>
            <w:rStyle w:val="Hyperlink"/>
          </w:rPr>
          <w:t>www.CalPERS.ca.gov</w:t>
        </w:r>
      </w:hyperlink>
      <w:r w:rsidRPr="00232D5B">
        <w:t xml:space="preserve"> for retirement formulas)</w:t>
      </w:r>
    </w:p>
    <w:p w14:paraId="41141993" w14:textId="77777777" w:rsidR="00232D5B" w:rsidRPr="00232D5B" w:rsidRDefault="00232D5B" w:rsidP="00232D5B">
      <w:pPr>
        <w:numPr>
          <w:ilvl w:val="0"/>
          <w:numId w:val="6"/>
        </w:numPr>
      </w:pPr>
      <w:r w:rsidRPr="00232D5B">
        <w:t>Comprehensive medical, dental, and vision insurance options</w:t>
      </w:r>
    </w:p>
    <w:p w14:paraId="3B25F425" w14:textId="77777777" w:rsidR="00232D5B" w:rsidRPr="00232D5B" w:rsidRDefault="00232D5B" w:rsidP="00232D5B">
      <w:pPr>
        <w:numPr>
          <w:ilvl w:val="0"/>
          <w:numId w:val="6"/>
        </w:numPr>
      </w:pPr>
      <w:r w:rsidRPr="00232D5B">
        <w:t>Robust 401(k) and 457(b) savings plans (tax defer up to $45,000 - $60,000 per year)</w:t>
      </w:r>
    </w:p>
    <w:p w14:paraId="3A13FDD1" w14:textId="77777777" w:rsidR="00232D5B" w:rsidRPr="00232D5B" w:rsidRDefault="00232D5B" w:rsidP="00232D5B">
      <w:pPr>
        <w:numPr>
          <w:ilvl w:val="0"/>
          <w:numId w:val="6"/>
        </w:numPr>
      </w:pPr>
      <w:r w:rsidRPr="00232D5B">
        <w:t>Free on-site, in-person CEUs</w:t>
      </w:r>
    </w:p>
    <w:p w14:paraId="2BFD149E" w14:textId="77777777" w:rsidR="00232D5B" w:rsidRPr="00232D5B" w:rsidRDefault="00232D5B" w:rsidP="00232D5B">
      <w:pPr>
        <w:numPr>
          <w:ilvl w:val="0"/>
          <w:numId w:val="6"/>
        </w:numPr>
      </w:pPr>
      <w:r w:rsidRPr="00232D5B">
        <w:t>Potential NHSC Loan Repayment (depending on location)</w:t>
      </w:r>
    </w:p>
    <w:p w14:paraId="270CB523" w14:textId="77777777" w:rsidR="0077350C" w:rsidRDefault="0077350C" w:rsidP="0077350C"/>
    <w:p w14:paraId="314B2306" w14:textId="77777777" w:rsidR="00E22D63" w:rsidRDefault="00E22D63" w:rsidP="001234EF"/>
    <w:p w14:paraId="202F6A52" w14:textId="388FBE2F" w:rsidR="005C0DD9" w:rsidRDefault="005C0DD9" w:rsidP="00E22D63">
      <w:r>
        <w:t>These distinctive opportunities are available throughout the state w</w:t>
      </w:r>
      <w:r w:rsidR="00BF2DA9">
        <w:t>ithin our Regional Offices and Correctional I</w:t>
      </w:r>
      <w:r>
        <w:t>nstitutions.  Please be sure to let us know your geographic preference when contacting us.</w:t>
      </w:r>
    </w:p>
    <w:p w14:paraId="0A008E28" w14:textId="77777777" w:rsidR="005C0DD9" w:rsidRDefault="005C0DD9" w:rsidP="00E22D63"/>
    <w:p w14:paraId="27F788DB" w14:textId="77777777" w:rsidR="00CA4874" w:rsidRDefault="00E22D63" w:rsidP="001234EF">
      <w:pPr>
        <w:rPr>
          <w:rStyle w:val="Hyperlink"/>
        </w:rPr>
      </w:pPr>
      <w:r w:rsidRPr="00E22D63">
        <w:lastRenderedPageBreak/>
        <w:t xml:space="preserve">Submit your CV to </w:t>
      </w:r>
      <w:hyperlink r:id="rId6" w:history="1">
        <w:r w:rsidRPr="00E22D63">
          <w:rPr>
            <w:rStyle w:val="Hyperlink"/>
          </w:rPr>
          <w:t>CentralizedHiringUnit@cdcr.ca.gov</w:t>
        </w:r>
      </w:hyperlink>
      <w:r w:rsidRPr="00E22D63">
        <w:t xml:space="preserve"> or call (877) 793-4473. To apply online, please visit </w:t>
      </w:r>
      <w:hyperlink r:id="rId7" w:history="1">
        <w:r w:rsidRPr="00E22D63">
          <w:rPr>
            <w:rStyle w:val="Hyperlink"/>
          </w:rPr>
          <w:t>https://cchcs.ca.gov/careers/mental-health-careers/</w:t>
        </w:r>
      </w:hyperlink>
    </w:p>
    <w:p w14:paraId="5B04FFA8" w14:textId="77777777" w:rsidR="00CA4874" w:rsidRDefault="00CA4874" w:rsidP="001234EF">
      <w:pPr>
        <w:rPr>
          <w:rStyle w:val="Hyperlink"/>
        </w:rPr>
      </w:pPr>
    </w:p>
    <w:p w14:paraId="1C13CF14" w14:textId="5E4A1498" w:rsidR="001234EF" w:rsidRPr="00E8488A" w:rsidRDefault="001234EF" w:rsidP="001234EF">
      <w:r>
        <w:t>EOE.</w:t>
      </w:r>
    </w:p>
    <w:sectPr w:rsidR="001234EF" w:rsidRPr="00E8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6702"/>
    <w:multiLevelType w:val="hybridMultilevel"/>
    <w:tmpl w:val="E4D6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24E8F"/>
    <w:multiLevelType w:val="hybridMultilevel"/>
    <w:tmpl w:val="332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11408"/>
    <w:multiLevelType w:val="hybridMultilevel"/>
    <w:tmpl w:val="51D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7266"/>
    <w:multiLevelType w:val="hybridMultilevel"/>
    <w:tmpl w:val="2A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069B"/>
    <w:multiLevelType w:val="hybridMultilevel"/>
    <w:tmpl w:val="39E8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6DEC"/>
    <w:multiLevelType w:val="hybridMultilevel"/>
    <w:tmpl w:val="A1D2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25944">
    <w:abstractNumId w:val="0"/>
  </w:num>
  <w:num w:numId="2" w16cid:durableId="862010924">
    <w:abstractNumId w:val="2"/>
  </w:num>
  <w:num w:numId="3" w16cid:durableId="1092818807">
    <w:abstractNumId w:val="3"/>
  </w:num>
  <w:num w:numId="4" w16cid:durableId="1378510356">
    <w:abstractNumId w:val="4"/>
  </w:num>
  <w:num w:numId="5" w16cid:durableId="1250963583">
    <w:abstractNumId w:val="1"/>
  </w:num>
  <w:num w:numId="6" w16cid:durableId="1826583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8A"/>
    <w:rsid w:val="001234EF"/>
    <w:rsid w:val="00176EA2"/>
    <w:rsid w:val="001C0B2A"/>
    <w:rsid w:val="001C7E55"/>
    <w:rsid w:val="0020608F"/>
    <w:rsid w:val="002224FD"/>
    <w:rsid w:val="00232D5B"/>
    <w:rsid w:val="00234F97"/>
    <w:rsid w:val="00336854"/>
    <w:rsid w:val="00356506"/>
    <w:rsid w:val="003E537F"/>
    <w:rsid w:val="00404B94"/>
    <w:rsid w:val="00426AF2"/>
    <w:rsid w:val="00441A1A"/>
    <w:rsid w:val="004425C7"/>
    <w:rsid w:val="004C274E"/>
    <w:rsid w:val="00572CD9"/>
    <w:rsid w:val="00574A96"/>
    <w:rsid w:val="005C0DD9"/>
    <w:rsid w:val="005C47F4"/>
    <w:rsid w:val="005D52C2"/>
    <w:rsid w:val="00634E75"/>
    <w:rsid w:val="00667579"/>
    <w:rsid w:val="006C132D"/>
    <w:rsid w:val="006E1488"/>
    <w:rsid w:val="007045EC"/>
    <w:rsid w:val="00724DC0"/>
    <w:rsid w:val="0074513B"/>
    <w:rsid w:val="007460BC"/>
    <w:rsid w:val="0077329F"/>
    <w:rsid w:val="0077350C"/>
    <w:rsid w:val="00842971"/>
    <w:rsid w:val="008557AE"/>
    <w:rsid w:val="0086692C"/>
    <w:rsid w:val="008C4870"/>
    <w:rsid w:val="00905A64"/>
    <w:rsid w:val="009612DF"/>
    <w:rsid w:val="009D64F9"/>
    <w:rsid w:val="009F1471"/>
    <w:rsid w:val="009F1B91"/>
    <w:rsid w:val="00A1062D"/>
    <w:rsid w:val="00A11117"/>
    <w:rsid w:val="00A163AE"/>
    <w:rsid w:val="00A41776"/>
    <w:rsid w:val="00AA3289"/>
    <w:rsid w:val="00AC3647"/>
    <w:rsid w:val="00B13DD6"/>
    <w:rsid w:val="00B575ED"/>
    <w:rsid w:val="00BB37ED"/>
    <w:rsid w:val="00BF0F11"/>
    <w:rsid w:val="00BF2DA9"/>
    <w:rsid w:val="00C00D5F"/>
    <w:rsid w:val="00C25BEC"/>
    <w:rsid w:val="00C620F0"/>
    <w:rsid w:val="00C876C8"/>
    <w:rsid w:val="00CA4874"/>
    <w:rsid w:val="00CD2D8C"/>
    <w:rsid w:val="00D42F42"/>
    <w:rsid w:val="00DA076E"/>
    <w:rsid w:val="00DF79DB"/>
    <w:rsid w:val="00E22D63"/>
    <w:rsid w:val="00E46DFA"/>
    <w:rsid w:val="00E80933"/>
    <w:rsid w:val="00E8488A"/>
    <w:rsid w:val="00EF0D34"/>
    <w:rsid w:val="00EF6A53"/>
    <w:rsid w:val="00F06067"/>
    <w:rsid w:val="00F24FC0"/>
    <w:rsid w:val="00FC6C42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0705"/>
  <w15:chartTrackingRefBased/>
  <w15:docId w15:val="{7AAC44E3-9FE5-4424-BB62-36A9D6B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C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D64F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0F1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CD2D8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hcs.ca.gov/careers/mental-health-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izedHiringUnit@cdcr.ca.gov" TargetMode="External"/><Relationship Id="rId5" Type="http://schemas.openxmlformats.org/officeDocument/2006/relationships/hyperlink" Target="http://www.CalPERS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ISUDT Statewide CSW Posting Copy</vt:lpstr>
    </vt:vector>
  </TitlesOfParts>
  <Company>CCHCS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ISUDT Statewide CSW Posting Copy</dc:title>
  <dc:subject/>
  <dc:creator>Koch, Timothy@CDCR</dc:creator>
  <cp:keywords>CSW;Clinical;Social;Worker;Licensed;Pre-Licensed;Statewide;ISUDT;Integrated;Substance;Use;Disorder;Treatment;Posting;Copy;Job;Ad;Advertisement</cp:keywords>
  <dc:description/>
  <cp:lastModifiedBy>Catheryn Mercado</cp:lastModifiedBy>
  <cp:revision>2</cp:revision>
  <cp:lastPrinted>2020-01-15T20:46:00Z</cp:lastPrinted>
  <dcterms:created xsi:type="dcterms:W3CDTF">2023-05-16T14:16:00Z</dcterms:created>
  <dcterms:modified xsi:type="dcterms:W3CDTF">2023-05-16T14:16:00Z</dcterms:modified>
</cp:coreProperties>
</file>