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66D" w14:textId="245AF0F0" w:rsidR="00F27656" w:rsidRPr="0059604C" w:rsidRDefault="00F27656" w:rsidP="00F27656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</w:pPr>
      <w:r w:rsidRPr="0059604C">
        <w:rPr>
          <w:rFonts w:ascii="Garamond" w:eastAsia="Times New Roman" w:hAnsi="Garamond" w:cs="Times New Roman"/>
          <w:b/>
          <w:color w:val="000000"/>
          <w:sz w:val="28"/>
          <w:szCs w:val="28"/>
          <w:shd w:val="clear" w:color="auto" w:fill="FFFFFF"/>
        </w:rPr>
        <w:t>Forensic Evaluator</w:t>
      </w:r>
      <w:r w:rsidR="009D6489">
        <w:rPr>
          <w:rFonts w:ascii="Garamond" w:eastAsia="Times New Roman" w:hAnsi="Garamond" w:cs="Times New Roman"/>
          <w:b/>
          <w:color w:val="000000"/>
          <w:sz w:val="28"/>
          <w:szCs w:val="28"/>
          <w:shd w:val="clear" w:color="auto" w:fill="FFFFFF"/>
        </w:rPr>
        <w:t xml:space="preserve"> Job Opportunities</w:t>
      </w:r>
    </w:p>
    <w:p w14:paraId="27E985DF" w14:textId="189B5D69" w:rsidR="00F27656" w:rsidRPr="00F27656" w:rsidRDefault="00670DCD" w:rsidP="00F27656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San Diego / </w:t>
      </w:r>
      <w:r w:rsidR="009D648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Los Angeles, CA</w:t>
      </w:r>
    </w:p>
    <w:p w14:paraId="44C1806C" w14:textId="77777777" w:rsidR="00F27656" w:rsidRPr="00F27656" w:rsidRDefault="00F27656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4E6882DB" w14:textId="5D3FA2C5" w:rsidR="00314205" w:rsidRPr="00F27656" w:rsidRDefault="00D70AC3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Gateways Hospital and Mental Health Center </w:t>
      </w:r>
      <w:r w:rsidR="00DC492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(</w:t>
      </w:r>
      <w:r w:rsidR="0044559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 non-profit mental health agency) 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seeks licensed</w:t>
      </w:r>
      <w:r w:rsidR="00CB0DB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(or license-eligible)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Psychologist</w:t>
      </w:r>
      <w:r w:rsid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to fulfill the role of </w:t>
      </w:r>
      <w:r w:rsidR="00CB0DBF"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Forensic Evaluator</w:t>
      </w:r>
      <w:r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for the</w:t>
      </w:r>
      <w:r w:rsidR="005A12E6"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0DCD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San Diego County and </w:t>
      </w:r>
      <w:r w:rsidR="00CB0DBF"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Los Angeles County</w:t>
      </w:r>
      <w:r w:rsidR="005A12E6"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Conditional Release Program (CONREP)</w:t>
      </w:r>
      <w:r w:rsidR="00314205" w:rsidRPr="009D6489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 Administration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  <w:r w:rsidR="00CB0DB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FE8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</w:t>
      </w:r>
      <w:r w:rsidR="00B3024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 CONREP</w:t>
      </w:r>
      <w:r w:rsidR="00F64FE8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program </w:t>
      </w:r>
      <w:r w:rsidR="00EB64B2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as a whole </w:t>
      </w:r>
      <w:r w:rsidR="00F64FE8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provides court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-</w:t>
      </w:r>
      <w:r w:rsidR="00F64FE8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parole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-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mandated treatment and supervision 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to individuals transitioning from the Department of State Hospitals </w:t>
      </w:r>
      <w:r w:rsidR="00314205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back into the community</w:t>
      </w:r>
      <w:r w:rsidR="00CB0DB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As part of </w:t>
      </w:r>
      <w:r w:rsidR="00B3024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CONREP’s</w:t>
      </w:r>
      <w:r w:rsidR="00314205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Evaluation Unit</w:t>
      </w:r>
      <w:r w:rsidR="00B3024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 Forensic Evaluator conducts various assessments to assist legal decision makers determine appropriate placement and level of supervision for these individuals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1A70DA50" w14:textId="77777777" w:rsidR="00EB64B2" w:rsidRPr="00F27656" w:rsidRDefault="00EB64B2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7673DEDD" w14:textId="5914D2BE" w:rsidR="00D70AC3" w:rsidRPr="00F27656" w:rsidRDefault="00EB64B2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>This is</w:t>
      </w:r>
      <w:r w:rsidR="00D70AC3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 an excellent opportunity for </w:t>
      </w:r>
      <w:r w:rsidR="00DC4926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>those</w:t>
      </w:r>
      <w:r w:rsidR="00D70AC3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 seeking </w:t>
      </w:r>
      <w:r w:rsidR="00F64FE8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to expand </w:t>
      </w:r>
      <w:r w:rsidR="00DC4926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or hone </w:t>
      </w:r>
      <w:r w:rsidR="00F64FE8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>his/her</w:t>
      </w:r>
      <w:r w:rsidR="00D70AC3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 skills in</w:t>
      </w:r>
      <w:r w:rsidR="00D70AC3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5639C024" w14:textId="77777777" w:rsidR="00EB64B2" w:rsidRPr="00F27656" w:rsidRDefault="00EB64B2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Forensic mental health assessment</w:t>
      </w:r>
    </w:p>
    <w:p w14:paraId="008D08A9" w14:textId="77777777" w:rsidR="00D70AC3" w:rsidRPr="00F27656" w:rsidRDefault="00D70AC3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Violence risk assessment </w:t>
      </w:r>
    </w:p>
    <w:p w14:paraId="3D91FE3B" w14:textId="77777777" w:rsidR="00CC2F8F" w:rsidRPr="00F27656" w:rsidRDefault="00EB64B2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Case conceptualization</w:t>
      </w:r>
    </w:p>
    <w:p w14:paraId="24D2F82D" w14:textId="77777777" w:rsidR="00EB64B2" w:rsidRPr="00F27656" w:rsidRDefault="00CC2F8F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Treatment planning/recommendations</w:t>
      </w:r>
      <w:r w:rsidR="00EB64B2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879403" w14:textId="77777777" w:rsidR="00D70AC3" w:rsidRPr="00F27656" w:rsidRDefault="00D70AC3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Court report writing</w:t>
      </w:r>
    </w:p>
    <w:p w14:paraId="084623BD" w14:textId="77777777" w:rsidR="00D70AC3" w:rsidRPr="00F27656" w:rsidRDefault="00D70AC3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Expert witness testimony</w:t>
      </w:r>
    </w:p>
    <w:p w14:paraId="05D5CBAD" w14:textId="77777777" w:rsidR="008A6379" w:rsidRPr="00F27656" w:rsidRDefault="00EB64B2" w:rsidP="00F276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Consultation with courts and treatment providers</w:t>
      </w:r>
    </w:p>
    <w:p w14:paraId="75F3604B" w14:textId="77777777" w:rsidR="00EB64B2" w:rsidRPr="00F27656" w:rsidRDefault="00EB64B2" w:rsidP="00F27656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14C22325" w14:textId="04EBB883" w:rsidR="00EB64B2" w:rsidRPr="00F27656" w:rsidRDefault="00B3024F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The Forensic Evaluator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will work with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various forensic populations, including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individuals found</w:t>
      </w:r>
      <w:r w:rsidR="00EB64B2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00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Guilty</w:t>
      </w:r>
      <w:r w:rsidR="00DC492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but </w:t>
      </w:r>
      <w:r w:rsidR="00EB64B2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Not Guilty by Reason of Insanity, Incompetent to Stand Trial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Offenders with 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Mental Health Disorder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Specifically, </w:t>
      </w:r>
      <w:r w:rsidR="00DC492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will 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conduct comprehensive evaluations to determine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whether these individuals are suitable for treatment in the community or, given their level of risk, require treatment in a locked setting. Additional evaluations include 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estoration to 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anity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and routine six-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month ass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essments to track individuals’ functioning and provide 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treatment-planning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recommendations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The evaluations take place at various State Hospitals, </w:t>
      </w:r>
      <w:r w:rsid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local jails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, or courthouse</w:t>
      </w:r>
      <w:r w:rsidR="00DC492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76CB0CB1" w14:textId="77777777" w:rsidR="00F64FE8" w:rsidRPr="00F27656" w:rsidRDefault="00F64FE8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66B2E2BA" w14:textId="5C51BF87" w:rsidR="00D70AC3" w:rsidRPr="00F27656" w:rsidRDefault="00D70AC3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In addition to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conducting evaluations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0E1D10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Forensic Evaluator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provides expert testimony, presents cases for CONREP’s outpatient treatment providers, 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consults with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state hospital treatment teams. Last, </w:t>
      </w:r>
      <w:r w:rsidR="00DC492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will have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the unique opportunity to interface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multiple 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key </w:t>
      </w:r>
      <w:r w:rsidR="00F22A63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stakeholders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504B4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forensic mental health system,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including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2D6CD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California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Department of State Hospitals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 Superior Court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 Los Angeles and San Diego Counties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, District Attorney’s Office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, Public Defender’s Office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the Department of Parole,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CONREP</w:t>
      </w:r>
      <w:r w:rsidR="005A12E6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F8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Operations, and </w:t>
      </w:r>
      <w:r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other community-based providers.</w:t>
      </w:r>
      <w:r w:rsidR="00A559AF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B0E04B" w14:textId="77777777" w:rsidR="00D70AC3" w:rsidRPr="00F27656" w:rsidRDefault="00D70AC3" w:rsidP="00F2765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57999E92" w14:textId="77777777" w:rsidR="00D70AC3" w:rsidRPr="00F27656" w:rsidRDefault="00F64FE8" w:rsidP="00F276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For consideration, candidates </w:t>
      </w:r>
      <w:r w:rsidR="009263B1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>should</w:t>
      </w:r>
      <w:r w:rsidR="00D70AC3" w:rsidRPr="009D648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 have the following</w:t>
      </w:r>
      <w:r w:rsidR="00D70AC3" w:rsidRPr="00F2765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:</w:t>
      </w:r>
      <w:r w:rsidR="00D70AC3" w:rsidRPr="00F27656">
        <w:rPr>
          <w:rFonts w:ascii="Garamond" w:eastAsia="Times New Roman" w:hAnsi="Garamond" w:cs="Times New Roman"/>
          <w:color w:val="373737"/>
          <w:sz w:val="24"/>
          <w:szCs w:val="24"/>
          <w:shd w:val="clear" w:color="auto" w:fill="FFFFFF"/>
        </w:rPr>
        <w:t> </w:t>
      </w:r>
    </w:p>
    <w:p w14:paraId="3B6534A9" w14:textId="5096C9C8" w:rsidR="00F64FE8" w:rsidRPr="00F27656" w:rsidRDefault="00F64FE8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License</w:t>
      </w:r>
      <w:r w:rsidR="00504B4E">
        <w:rPr>
          <w:rFonts w:ascii="Garamond" w:eastAsia="Times New Roman" w:hAnsi="Garamond" w:cs="Times New Roman"/>
          <w:sz w:val="24"/>
          <w:szCs w:val="24"/>
        </w:rPr>
        <w:t>d</w:t>
      </w:r>
      <w:r w:rsidR="00DC4926">
        <w:rPr>
          <w:rFonts w:ascii="Garamond" w:eastAsia="Times New Roman" w:hAnsi="Garamond" w:cs="Times New Roman"/>
          <w:sz w:val="24"/>
          <w:szCs w:val="24"/>
        </w:rPr>
        <w:t xml:space="preserve"> or</w:t>
      </w:r>
      <w:r w:rsidR="00CB0DBF" w:rsidRPr="00F27656">
        <w:rPr>
          <w:rFonts w:ascii="Garamond" w:eastAsia="Times New Roman" w:hAnsi="Garamond" w:cs="Times New Roman"/>
          <w:sz w:val="24"/>
          <w:szCs w:val="24"/>
        </w:rPr>
        <w:t xml:space="preserve"> License-eligible</w:t>
      </w:r>
      <w:r w:rsidRPr="00F27656">
        <w:rPr>
          <w:rFonts w:ascii="Garamond" w:eastAsia="Times New Roman" w:hAnsi="Garamond" w:cs="Times New Roman"/>
          <w:sz w:val="24"/>
          <w:szCs w:val="24"/>
        </w:rPr>
        <w:t xml:space="preserve"> as a Psychologist </w:t>
      </w:r>
      <w:r w:rsidR="00DC4926">
        <w:rPr>
          <w:rFonts w:ascii="Garamond" w:eastAsia="Times New Roman" w:hAnsi="Garamond" w:cs="Times New Roman"/>
          <w:sz w:val="24"/>
          <w:szCs w:val="24"/>
        </w:rPr>
        <w:t xml:space="preserve">(i.e., holds PsyD or PhD) </w:t>
      </w:r>
      <w:r w:rsidRPr="00F27656">
        <w:rPr>
          <w:rFonts w:ascii="Garamond" w:eastAsia="Times New Roman" w:hAnsi="Garamond" w:cs="Times New Roman"/>
          <w:sz w:val="24"/>
          <w:szCs w:val="24"/>
        </w:rPr>
        <w:t>in California</w:t>
      </w:r>
    </w:p>
    <w:p w14:paraId="34A20745" w14:textId="2977DEB0" w:rsidR="00F64FE8" w:rsidRPr="00F27656" w:rsidRDefault="00F64FE8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Experience providing assessment</w:t>
      </w:r>
      <w:r w:rsidR="00A559AF" w:rsidRPr="00F27656">
        <w:rPr>
          <w:rFonts w:ascii="Garamond" w:eastAsia="Times New Roman" w:hAnsi="Garamond" w:cs="Times New Roman"/>
          <w:sz w:val="24"/>
          <w:szCs w:val="24"/>
        </w:rPr>
        <w:t xml:space="preserve">, including assessing dangerousness/violence risk </w:t>
      </w:r>
      <w:r w:rsidRPr="00F27656">
        <w:rPr>
          <w:rFonts w:ascii="Garamond" w:eastAsia="Times New Roman" w:hAnsi="Garamond" w:cs="Times New Roman"/>
          <w:sz w:val="24"/>
          <w:szCs w:val="24"/>
        </w:rPr>
        <w:t>in a forensic setting</w:t>
      </w:r>
      <w:r w:rsidR="00670DCD">
        <w:rPr>
          <w:rFonts w:ascii="Garamond" w:eastAsia="Times New Roman" w:hAnsi="Garamond" w:cs="Times New Roman"/>
          <w:sz w:val="24"/>
          <w:szCs w:val="24"/>
        </w:rPr>
        <w:t xml:space="preserve"> (HCR-v3 preferred)</w:t>
      </w:r>
    </w:p>
    <w:p w14:paraId="46FDADAB" w14:textId="77777777" w:rsidR="00A559AF" w:rsidRPr="00F27656" w:rsidRDefault="00A559AF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Excellent written and verbal communication skills</w:t>
      </w:r>
    </w:p>
    <w:p w14:paraId="0CFC5D87" w14:textId="77777777" w:rsidR="00F64FE8" w:rsidRPr="00F27656" w:rsidRDefault="00F64FE8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Experience working with individuals with severe mental illness</w:t>
      </w:r>
      <w:r w:rsidR="00F27656">
        <w:rPr>
          <w:rFonts w:ascii="Garamond" w:eastAsia="Times New Roman" w:hAnsi="Garamond" w:cs="Times New Roman"/>
          <w:sz w:val="24"/>
          <w:szCs w:val="24"/>
        </w:rPr>
        <w:t xml:space="preserve"> &amp; substance abuse problems</w:t>
      </w:r>
    </w:p>
    <w:p w14:paraId="489CC6CE" w14:textId="77777777" w:rsidR="00A559AF" w:rsidRPr="00F27656" w:rsidRDefault="00A559AF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Strong organization</w:t>
      </w:r>
      <w:r w:rsidR="00504B4E">
        <w:rPr>
          <w:rFonts w:ascii="Garamond" w:eastAsia="Times New Roman" w:hAnsi="Garamond" w:cs="Times New Roman"/>
          <w:sz w:val="24"/>
          <w:szCs w:val="24"/>
        </w:rPr>
        <w:t>al</w:t>
      </w:r>
      <w:r w:rsidRPr="00F27656">
        <w:rPr>
          <w:rFonts w:ascii="Garamond" w:eastAsia="Times New Roman" w:hAnsi="Garamond" w:cs="Times New Roman"/>
          <w:sz w:val="24"/>
          <w:szCs w:val="24"/>
        </w:rPr>
        <w:t xml:space="preserve"> skills and attention to detail</w:t>
      </w:r>
    </w:p>
    <w:p w14:paraId="4183A09B" w14:textId="77777777" w:rsidR="00CC2F8F" w:rsidRPr="00F27656" w:rsidRDefault="00A559AF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Diagnostic skills using the DSM</w:t>
      </w:r>
      <w:r w:rsidR="00504B4E">
        <w:rPr>
          <w:rFonts w:ascii="Garamond" w:eastAsia="Times New Roman" w:hAnsi="Garamond" w:cs="Times New Roman"/>
          <w:sz w:val="24"/>
          <w:szCs w:val="24"/>
        </w:rPr>
        <w:t>-5</w:t>
      </w:r>
    </w:p>
    <w:p w14:paraId="71B536FE" w14:textId="77777777" w:rsidR="00F64FE8" w:rsidRPr="00F27656" w:rsidRDefault="00A559AF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Experience with Microsoft Office programs</w:t>
      </w:r>
    </w:p>
    <w:p w14:paraId="500BA290" w14:textId="65416082" w:rsidR="00A559AF" w:rsidRDefault="00A559AF" w:rsidP="00F276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>Valid driver’s license</w:t>
      </w:r>
    </w:p>
    <w:p w14:paraId="18204E05" w14:textId="77777777" w:rsidR="00DC4926" w:rsidRPr="00F27656" w:rsidRDefault="00DC4926" w:rsidP="00DC4926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01AD80C" w14:textId="168F29DF" w:rsidR="006C5035" w:rsidRDefault="00A559AF" w:rsidP="00F2765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7656">
        <w:rPr>
          <w:rFonts w:ascii="Garamond" w:eastAsia="Times New Roman" w:hAnsi="Garamond" w:cs="Times New Roman"/>
          <w:sz w:val="24"/>
          <w:szCs w:val="24"/>
        </w:rPr>
        <w:t xml:space="preserve">This is a </w:t>
      </w:r>
      <w:r w:rsidR="00DC4926" w:rsidRPr="00F27656">
        <w:rPr>
          <w:rFonts w:ascii="Garamond" w:eastAsia="Times New Roman" w:hAnsi="Garamond" w:cs="Times New Roman"/>
          <w:sz w:val="24"/>
          <w:szCs w:val="24"/>
        </w:rPr>
        <w:t>full-time</w:t>
      </w:r>
      <w:r w:rsidRPr="00F27656">
        <w:rPr>
          <w:rFonts w:ascii="Garamond" w:eastAsia="Times New Roman" w:hAnsi="Garamond" w:cs="Times New Roman"/>
          <w:sz w:val="24"/>
          <w:szCs w:val="24"/>
        </w:rPr>
        <w:t xml:space="preserve"> position</w:t>
      </w:r>
      <w:r w:rsidR="00F27656">
        <w:rPr>
          <w:rFonts w:ascii="Garamond" w:eastAsia="Times New Roman" w:hAnsi="Garamond" w:cs="Times New Roman"/>
          <w:sz w:val="24"/>
          <w:szCs w:val="24"/>
        </w:rPr>
        <w:t>, with benefits,</w:t>
      </w:r>
      <w:r w:rsidR="009D6489">
        <w:rPr>
          <w:rFonts w:ascii="Garamond" w:eastAsia="Times New Roman" w:hAnsi="Garamond" w:cs="Times New Roman"/>
          <w:sz w:val="24"/>
          <w:szCs w:val="24"/>
        </w:rPr>
        <w:t xml:space="preserve"> qualifies for PSLF,</w:t>
      </w:r>
      <w:r w:rsidR="00F27656">
        <w:rPr>
          <w:rFonts w:ascii="Garamond" w:eastAsia="Times New Roman" w:hAnsi="Garamond" w:cs="Times New Roman"/>
          <w:sz w:val="24"/>
          <w:szCs w:val="24"/>
        </w:rPr>
        <w:t xml:space="preserve"> and allows for remote work.</w:t>
      </w:r>
    </w:p>
    <w:p w14:paraId="7D6720F0" w14:textId="78679417" w:rsidR="00B7327F" w:rsidRPr="00B7327F" w:rsidRDefault="00B7327F" w:rsidP="00F2765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14:paraId="38A92EC4" w14:textId="19D681C6" w:rsidR="00B7327F" w:rsidRPr="0059604C" w:rsidRDefault="00B7327F" w:rsidP="009D648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59604C">
        <w:rPr>
          <w:rFonts w:ascii="Garamond" w:eastAsia="Times New Roman" w:hAnsi="Garamond" w:cs="Times New Roman"/>
          <w:i/>
          <w:iCs/>
          <w:sz w:val="24"/>
          <w:szCs w:val="24"/>
        </w:rPr>
        <w:t>For additional information contact Dr.  Melinda Wolbransky, at mwolbransky@gatewayshospital.org</w:t>
      </w:r>
    </w:p>
    <w:sectPr w:rsidR="00B7327F" w:rsidRPr="0059604C" w:rsidSect="009D6489">
      <w:pgSz w:w="12240" w:h="15840"/>
      <w:pgMar w:top="86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C206" w14:textId="77777777" w:rsidR="001F0C65" w:rsidRDefault="001F0C65" w:rsidP="005A12E6">
      <w:pPr>
        <w:spacing w:after="0" w:line="240" w:lineRule="auto"/>
      </w:pPr>
      <w:r>
        <w:separator/>
      </w:r>
    </w:p>
  </w:endnote>
  <w:endnote w:type="continuationSeparator" w:id="0">
    <w:p w14:paraId="73C6D526" w14:textId="77777777" w:rsidR="001F0C65" w:rsidRDefault="001F0C65" w:rsidP="005A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867" w14:textId="77777777" w:rsidR="001F0C65" w:rsidRDefault="001F0C65" w:rsidP="005A12E6">
      <w:pPr>
        <w:spacing w:after="0" w:line="240" w:lineRule="auto"/>
      </w:pPr>
      <w:r>
        <w:separator/>
      </w:r>
    </w:p>
  </w:footnote>
  <w:footnote w:type="continuationSeparator" w:id="0">
    <w:p w14:paraId="7B332CDD" w14:textId="77777777" w:rsidR="001F0C65" w:rsidRDefault="001F0C65" w:rsidP="005A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319"/>
    <w:multiLevelType w:val="hybridMultilevel"/>
    <w:tmpl w:val="E86A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690"/>
    <w:multiLevelType w:val="hybridMultilevel"/>
    <w:tmpl w:val="484E3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A07"/>
    <w:multiLevelType w:val="multilevel"/>
    <w:tmpl w:val="569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0394317">
    <w:abstractNumId w:val="2"/>
  </w:num>
  <w:num w:numId="2" w16cid:durableId="846291972">
    <w:abstractNumId w:val="0"/>
  </w:num>
  <w:num w:numId="3" w16cid:durableId="147209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C3"/>
    <w:rsid w:val="000E1D10"/>
    <w:rsid w:val="001F0C65"/>
    <w:rsid w:val="00204D04"/>
    <w:rsid w:val="002D6CD5"/>
    <w:rsid w:val="00314205"/>
    <w:rsid w:val="003C3BC8"/>
    <w:rsid w:val="00421793"/>
    <w:rsid w:val="0044559F"/>
    <w:rsid w:val="00504B4E"/>
    <w:rsid w:val="00577FE4"/>
    <w:rsid w:val="0058480F"/>
    <w:rsid w:val="0059604C"/>
    <w:rsid w:val="005A12E6"/>
    <w:rsid w:val="00670DCD"/>
    <w:rsid w:val="006C5035"/>
    <w:rsid w:val="00720030"/>
    <w:rsid w:val="008A6379"/>
    <w:rsid w:val="009263B1"/>
    <w:rsid w:val="009D6489"/>
    <w:rsid w:val="009E60E3"/>
    <w:rsid w:val="00A559AF"/>
    <w:rsid w:val="00A6778C"/>
    <w:rsid w:val="00A76F05"/>
    <w:rsid w:val="00AE500F"/>
    <w:rsid w:val="00B3024F"/>
    <w:rsid w:val="00B7327F"/>
    <w:rsid w:val="00BE2CA9"/>
    <w:rsid w:val="00CA5F54"/>
    <w:rsid w:val="00CB0DBF"/>
    <w:rsid w:val="00CC2F8F"/>
    <w:rsid w:val="00D70AC3"/>
    <w:rsid w:val="00DC4926"/>
    <w:rsid w:val="00DC636B"/>
    <w:rsid w:val="00EB64B2"/>
    <w:rsid w:val="00F22A63"/>
    <w:rsid w:val="00F27656"/>
    <w:rsid w:val="00F557BA"/>
    <w:rsid w:val="00F64FE8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B5F23"/>
  <w15:docId w15:val="{36FD67B5-5106-4D6B-B5FB-D8B701C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AC3"/>
    <w:rPr>
      <w:b/>
      <w:bCs/>
    </w:rPr>
  </w:style>
  <w:style w:type="paragraph" w:styleId="ListParagraph">
    <w:name w:val="List Paragraph"/>
    <w:basedOn w:val="Normal"/>
    <w:uiPriority w:val="34"/>
    <w:qFormat/>
    <w:rsid w:val="00D70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E6"/>
  </w:style>
  <w:style w:type="paragraph" w:styleId="Footer">
    <w:name w:val="footer"/>
    <w:basedOn w:val="Normal"/>
    <w:link w:val="FooterChar"/>
    <w:uiPriority w:val="99"/>
    <w:unhideWhenUsed/>
    <w:rsid w:val="005A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E6"/>
  </w:style>
  <w:style w:type="paragraph" w:styleId="Revision">
    <w:name w:val="Revision"/>
    <w:hidden/>
    <w:uiPriority w:val="99"/>
    <w:semiHidden/>
    <w:rsid w:val="00DC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5A1C-61A0-4049-B9D8-654D3DE3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Lermond</dc:creator>
  <cp:lastModifiedBy>Catheryn Mercado</cp:lastModifiedBy>
  <cp:revision>2</cp:revision>
  <cp:lastPrinted>2022-08-11T16:25:00Z</cp:lastPrinted>
  <dcterms:created xsi:type="dcterms:W3CDTF">2023-05-09T18:52:00Z</dcterms:created>
  <dcterms:modified xsi:type="dcterms:W3CDTF">2023-05-09T18:52:00Z</dcterms:modified>
</cp:coreProperties>
</file>