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F3BD2" w14:textId="77777777" w:rsidR="004F344D" w:rsidRDefault="004F344D" w:rsidP="00E63258">
      <w:pPr>
        <w:tabs>
          <w:tab w:val="left" w:pos="1170"/>
        </w:tabs>
        <w:jc w:val="center"/>
        <w:rPr>
          <w:rFonts w:ascii="Arial" w:hAnsi="Arial" w:cs="Arial"/>
          <w:b/>
          <w:sz w:val="20"/>
          <w:szCs w:val="20"/>
        </w:rPr>
      </w:pPr>
      <w:r>
        <w:rPr>
          <w:rFonts w:ascii="Arial" w:hAnsi="Arial" w:cs="Arial"/>
          <w:b/>
          <w:bCs/>
          <w:noProof/>
          <w:sz w:val="22"/>
          <w:szCs w:val="22"/>
        </w:rPr>
        <w:drawing>
          <wp:inline distT="0" distB="0" distL="0" distR="0" wp14:anchorId="697172AE" wp14:editId="40497DF0">
            <wp:extent cx="1242060" cy="838200"/>
            <wp:effectExtent l="0" t="0" r="0" b="0"/>
            <wp:docPr id="1" name="Picture 1" descr="marin 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n co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060" cy="838200"/>
                    </a:xfrm>
                    <a:prstGeom prst="rect">
                      <a:avLst/>
                    </a:prstGeom>
                    <a:noFill/>
                    <a:ln>
                      <a:noFill/>
                    </a:ln>
                  </pic:spPr>
                </pic:pic>
              </a:graphicData>
            </a:graphic>
          </wp:inline>
        </w:drawing>
      </w:r>
    </w:p>
    <w:p w14:paraId="268F686C" w14:textId="77777777" w:rsidR="004F344D" w:rsidRDefault="004F344D" w:rsidP="00E63258">
      <w:pPr>
        <w:tabs>
          <w:tab w:val="left" w:pos="1170"/>
        </w:tabs>
        <w:jc w:val="center"/>
        <w:rPr>
          <w:rFonts w:ascii="Arial" w:hAnsi="Arial" w:cs="Arial"/>
          <w:b/>
          <w:sz w:val="20"/>
          <w:szCs w:val="20"/>
        </w:rPr>
      </w:pPr>
    </w:p>
    <w:p w14:paraId="1CFBC703" w14:textId="7C56BCA1" w:rsidR="00E63258" w:rsidRPr="00E63258" w:rsidRDefault="00E63258" w:rsidP="00E63258">
      <w:pPr>
        <w:tabs>
          <w:tab w:val="left" w:pos="1170"/>
        </w:tabs>
        <w:jc w:val="center"/>
        <w:rPr>
          <w:rFonts w:ascii="Arial" w:hAnsi="Arial" w:cs="Arial"/>
          <w:b/>
          <w:sz w:val="20"/>
          <w:szCs w:val="20"/>
        </w:rPr>
      </w:pPr>
      <w:bookmarkStart w:id="0" w:name="_GoBack"/>
      <w:bookmarkEnd w:id="0"/>
      <w:r w:rsidRPr="00E63258">
        <w:rPr>
          <w:rFonts w:ascii="Arial" w:hAnsi="Arial" w:cs="Arial"/>
          <w:b/>
          <w:sz w:val="20"/>
          <w:szCs w:val="20"/>
        </w:rPr>
        <w:t>Mental Health Practitioner/Licensed MHP Bilingual</w:t>
      </w:r>
    </w:p>
    <w:p w14:paraId="020E8C78" w14:textId="77777777" w:rsidR="00E63258" w:rsidRPr="00E63258" w:rsidRDefault="00E63258" w:rsidP="00E63258">
      <w:pPr>
        <w:tabs>
          <w:tab w:val="left" w:pos="1170"/>
        </w:tabs>
        <w:jc w:val="center"/>
        <w:rPr>
          <w:rFonts w:ascii="Arial" w:hAnsi="Arial" w:cs="Arial"/>
          <w:b/>
          <w:sz w:val="20"/>
          <w:szCs w:val="20"/>
        </w:rPr>
      </w:pPr>
      <w:r w:rsidRPr="00E63258">
        <w:rPr>
          <w:rFonts w:ascii="Arial" w:hAnsi="Arial" w:cs="Arial"/>
          <w:b/>
          <w:sz w:val="20"/>
          <w:szCs w:val="20"/>
        </w:rPr>
        <w:t xml:space="preserve">Outreach &amp; Engagement Program </w:t>
      </w:r>
    </w:p>
    <w:p w14:paraId="032F8AEC" w14:textId="77777777" w:rsidR="00E63258" w:rsidRPr="00E63258" w:rsidRDefault="00E63258" w:rsidP="00E63258">
      <w:pPr>
        <w:ind w:right="36"/>
        <w:jc w:val="center"/>
        <w:rPr>
          <w:rFonts w:ascii="Arial" w:hAnsi="Arial" w:cs="Arial"/>
          <w:b/>
          <w:sz w:val="20"/>
          <w:szCs w:val="20"/>
        </w:rPr>
      </w:pPr>
      <w:r w:rsidRPr="00E63258">
        <w:rPr>
          <w:rFonts w:ascii="Arial" w:hAnsi="Arial" w:cs="Arial"/>
          <w:b/>
          <w:sz w:val="20"/>
          <w:szCs w:val="20"/>
        </w:rPr>
        <w:t>Health &amp; Human Services</w:t>
      </w:r>
    </w:p>
    <w:p w14:paraId="51F14379" w14:textId="514083ED" w:rsidR="00E63258" w:rsidRDefault="00E63258" w:rsidP="00E63258">
      <w:pPr>
        <w:tabs>
          <w:tab w:val="center" w:pos="1890"/>
          <w:tab w:val="center" w:pos="8100"/>
        </w:tabs>
        <w:ind w:right="14"/>
        <w:jc w:val="center"/>
        <w:rPr>
          <w:rFonts w:ascii="Arial" w:hAnsi="Arial" w:cs="Arial"/>
          <w:b/>
          <w:sz w:val="20"/>
          <w:szCs w:val="20"/>
        </w:rPr>
      </w:pPr>
      <w:r w:rsidRPr="00E63258">
        <w:rPr>
          <w:rFonts w:ascii="Arial" w:hAnsi="Arial" w:cs="Arial"/>
          <w:b/>
          <w:sz w:val="20"/>
          <w:szCs w:val="20"/>
        </w:rPr>
        <w:t>$6,963-$8,395 / Month</w:t>
      </w:r>
    </w:p>
    <w:p w14:paraId="5383E622" w14:textId="77777777" w:rsidR="00E63258" w:rsidRPr="00E63258" w:rsidRDefault="00E63258" w:rsidP="00E63258">
      <w:pPr>
        <w:ind w:right="36"/>
        <w:jc w:val="center"/>
        <w:rPr>
          <w:rFonts w:ascii="Arial" w:hAnsi="Arial" w:cs="Arial"/>
          <w:b/>
          <w:bCs/>
          <w:sz w:val="20"/>
          <w:szCs w:val="20"/>
        </w:rPr>
      </w:pPr>
      <w:r w:rsidRPr="00E63258">
        <w:rPr>
          <w:rFonts w:ascii="Arial" w:hAnsi="Arial" w:cs="Arial"/>
          <w:b/>
          <w:bCs/>
          <w:sz w:val="20"/>
          <w:szCs w:val="20"/>
        </w:rPr>
        <w:t>Marin County</w:t>
      </w:r>
    </w:p>
    <w:p w14:paraId="06208FA1" w14:textId="77777777" w:rsidR="00E63258" w:rsidRPr="00E63258" w:rsidRDefault="00E63258" w:rsidP="00E63258">
      <w:pPr>
        <w:ind w:right="36"/>
        <w:jc w:val="center"/>
        <w:rPr>
          <w:rFonts w:ascii="Arial" w:hAnsi="Arial" w:cs="Arial"/>
          <w:sz w:val="20"/>
          <w:szCs w:val="20"/>
        </w:rPr>
      </w:pPr>
      <w:r w:rsidRPr="00E63258">
        <w:rPr>
          <w:rFonts w:ascii="Arial" w:hAnsi="Arial" w:cs="Arial"/>
          <w:b/>
          <w:bCs/>
          <w:sz w:val="20"/>
          <w:szCs w:val="20"/>
        </w:rPr>
        <w:t>San Rafael, CA</w:t>
      </w:r>
    </w:p>
    <w:p w14:paraId="2A32CED5" w14:textId="77777777" w:rsidR="00E63258" w:rsidRPr="00E63258" w:rsidRDefault="00E63258" w:rsidP="00E63258">
      <w:pPr>
        <w:ind w:right="36"/>
        <w:rPr>
          <w:rFonts w:ascii="Arial" w:hAnsi="Arial" w:cs="Arial"/>
          <w:b/>
          <w:bCs/>
          <w:sz w:val="20"/>
          <w:szCs w:val="20"/>
        </w:rPr>
      </w:pPr>
    </w:p>
    <w:p w14:paraId="7F70ACD5" w14:textId="7A3595D2" w:rsidR="00E63258" w:rsidRPr="00E63258" w:rsidRDefault="00E63258" w:rsidP="00E63258">
      <w:pPr>
        <w:ind w:left="90"/>
        <w:rPr>
          <w:rFonts w:ascii="Arial" w:hAnsi="Arial" w:cs="Arial"/>
          <w:sz w:val="20"/>
          <w:szCs w:val="20"/>
        </w:rPr>
      </w:pPr>
      <w:r w:rsidRPr="00E63258">
        <w:rPr>
          <w:rFonts w:ascii="Arial" w:hAnsi="Arial" w:cs="Arial"/>
          <w:sz w:val="20"/>
          <w:szCs w:val="20"/>
        </w:rPr>
        <w:t>The Marin County Human Resources Department and the Marin County Department of Health and Human Services are accepting applications for the position of Mental Health Practitioner/Licensed MHP Bilingual. There is one full-time vacancy available</w:t>
      </w:r>
      <w:r w:rsidRPr="00E63258">
        <w:rPr>
          <w:rFonts w:ascii="Arial" w:hAnsi="Arial" w:cs="Arial"/>
          <w:color w:val="000000"/>
          <w:sz w:val="20"/>
          <w:szCs w:val="20"/>
          <w:lang w:val="en"/>
        </w:rPr>
        <w:t>.</w:t>
      </w:r>
    </w:p>
    <w:p w14:paraId="20A3737F" w14:textId="77777777" w:rsidR="00E63258" w:rsidRPr="00E63258" w:rsidRDefault="00E63258" w:rsidP="00E63258">
      <w:pPr>
        <w:ind w:left="90" w:right="-187"/>
        <w:rPr>
          <w:rFonts w:ascii="Arial" w:hAnsi="Arial" w:cs="Arial"/>
          <w:sz w:val="20"/>
          <w:szCs w:val="20"/>
        </w:rPr>
      </w:pPr>
    </w:p>
    <w:p w14:paraId="39929C63" w14:textId="77777777" w:rsidR="00E63258" w:rsidRPr="00E63258" w:rsidRDefault="00E63258" w:rsidP="00E63258">
      <w:pPr>
        <w:ind w:left="90"/>
        <w:rPr>
          <w:rFonts w:ascii="Arial" w:hAnsi="Arial" w:cs="Arial"/>
          <w:sz w:val="20"/>
          <w:szCs w:val="20"/>
        </w:rPr>
      </w:pPr>
      <w:r w:rsidRPr="00E63258">
        <w:rPr>
          <w:rFonts w:ascii="Arial" w:hAnsi="Arial" w:cs="Arial"/>
          <w:sz w:val="20"/>
          <w:szCs w:val="20"/>
        </w:rPr>
        <w:t>Under the direction of the BHRS Unit Supervisor, the Mental Health Practitioner (MHP) in the Outreach and Engagement program provides intensive case management services to adults and/or older adults with serious mental illness who may have substance use disorders and/or complex medical conditions. These consumers typically do not want or do not think they need treatment and care. The Practitioner in this position works to build a trusting alliance and influence toward accepting help and treatment. In addition, the Mental Health Practitioner provides on-going comprehensive clinical assessment and treatment planning and acts as client advocate when clients are unable to advocate for themselves. The MHP works collaboratively with fellow clinicians in the Mobile Crisis Continuum and has the ability to partner with peer providers as well as family partners in a mutually productive way. The MHP is responsible for clear, organized documentation and works with other community providers in a coordinated manner to provide services depending on the need.</w:t>
      </w:r>
    </w:p>
    <w:p w14:paraId="670C4D88" w14:textId="69CD2B9D" w:rsidR="00E63258" w:rsidRPr="00E63258" w:rsidRDefault="00E63258" w:rsidP="00E63258">
      <w:pPr>
        <w:ind w:left="90"/>
        <w:rPr>
          <w:rFonts w:ascii="Arial" w:hAnsi="Arial" w:cs="Arial"/>
          <w:sz w:val="20"/>
          <w:szCs w:val="20"/>
        </w:rPr>
      </w:pPr>
      <w:r w:rsidRPr="00E63258">
        <w:rPr>
          <w:rFonts w:ascii="Arial" w:hAnsi="Arial" w:cs="Arial"/>
          <w:sz w:val="20"/>
          <w:szCs w:val="20"/>
        </w:rPr>
        <w:t xml:space="preserve"> </w:t>
      </w:r>
    </w:p>
    <w:p w14:paraId="5E07366B" w14:textId="77777777" w:rsidR="00E63258" w:rsidRPr="00E63258" w:rsidRDefault="00E63258" w:rsidP="00E63258">
      <w:pPr>
        <w:ind w:left="90"/>
        <w:rPr>
          <w:rStyle w:val="Hyperlink"/>
          <w:rFonts w:ascii="Arial" w:hAnsi="Arial" w:cs="Arial"/>
          <w:sz w:val="20"/>
          <w:szCs w:val="20"/>
        </w:rPr>
      </w:pPr>
      <w:r w:rsidRPr="00E63258">
        <w:rPr>
          <w:rFonts w:ascii="Arial" w:hAnsi="Arial" w:cs="Arial"/>
          <w:bCs/>
          <w:sz w:val="20"/>
          <w:szCs w:val="20"/>
        </w:rPr>
        <w:t xml:space="preserve">To apply or learn more about this position, visit our website:  </w:t>
      </w:r>
      <w:r w:rsidRPr="00E63258">
        <w:rPr>
          <w:rFonts w:ascii="Arial" w:hAnsi="Arial" w:cs="Arial"/>
          <w:sz w:val="20"/>
          <w:szCs w:val="20"/>
        </w:rPr>
        <w:t xml:space="preserve"> </w:t>
      </w:r>
      <w:hyperlink r:id="rId8" w:history="1">
        <w:r w:rsidRPr="00E63258">
          <w:rPr>
            <w:rStyle w:val="Hyperlink"/>
            <w:rFonts w:ascii="Arial" w:hAnsi="Arial" w:cs="Arial"/>
            <w:sz w:val="20"/>
            <w:szCs w:val="20"/>
          </w:rPr>
          <w:t>Mental Health Practitioner/Licensed MHP Bilingual Posting</w:t>
        </w:r>
      </w:hyperlink>
      <w:r w:rsidRPr="00E63258">
        <w:rPr>
          <w:rFonts w:ascii="Arial" w:hAnsi="Arial" w:cs="Arial"/>
          <w:sz w:val="20"/>
          <w:szCs w:val="20"/>
        </w:rPr>
        <w:t xml:space="preserve"> </w:t>
      </w:r>
    </w:p>
    <w:p w14:paraId="55BF82CF" w14:textId="77777777" w:rsidR="00E63258" w:rsidRPr="00E63258" w:rsidRDefault="00E63258" w:rsidP="00E63258">
      <w:pPr>
        <w:ind w:left="90" w:right="36"/>
        <w:rPr>
          <w:rFonts w:ascii="Arial" w:hAnsi="Arial" w:cs="Arial"/>
          <w:b/>
          <w:bCs/>
          <w:sz w:val="20"/>
          <w:szCs w:val="20"/>
        </w:rPr>
      </w:pPr>
    </w:p>
    <w:p w14:paraId="2F0A142B" w14:textId="77777777" w:rsidR="00E63258" w:rsidRPr="00E63258" w:rsidRDefault="00E63258" w:rsidP="00E63258">
      <w:pPr>
        <w:ind w:left="90" w:right="36"/>
        <w:rPr>
          <w:rFonts w:ascii="Arial" w:hAnsi="Arial" w:cs="Arial"/>
          <w:bCs/>
          <w:sz w:val="20"/>
          <w:szCs w:val="20"/>
        </w:rPr>
      </w:pPr>
      <w:r w:rsidRPr="00E63258">
        <w:rPr>
          <w:rFonts w:ascii="Arial" w:hAnsi="Arial" w:cs="Arial"/>
          <w:b/>
          <w:bCs/>
          <w:sz w:val="20"/>
          <w:szCs w:val="20"/>
        </w:rPr>
        <w:t>Filing Deadline: Open Until Filled.</w:t>
      </w:r>
      <w:r w:rsidRPr="00E63258">
        <w:rPr>
          <w:rFonts w:ascii="Arial" w:hAnsi="Arial" w:cs="Arial"/>
          <w:bCs/>
          <w:sz w:val="20"/>
          <w:szCs w:val="20"/>
        </w:rPr>
        <w:t xml:space="preserve"> Resumes are not accepted in lieu of County application and supplemental application form. Apply online at: www.marincounty.org/Jobs or contact Marin County HR Dept, Rm 126, 3501 Civic Center Dr., San Rafael, CA 94903 or call (415) 473-6104. EEO/TTY</w:t>
      </w:r>
    </w:p>
    <w:p w14:paraId="6749C810" w14:textId="0F6411DA" w:rsidR="0067403D" w:rsidRPr="0067403D" w:rsidRDefault="0067403D" w:rsidP="009052DC">
      <w:pPr>
        <w:pStyle w:val="ListParagraph"/>
        <w:ind w:left="360"/>
        <w:rPr>
          <w:rFonts w:ascii="Arial" w:hAnsi="Arial" w:cs="Arial"/>
          <w:bCs/>
          <w:sz w:val="20"/>
          <w:szCs w:val="20"/>
        </w:rPr>
      </w:pPr>
    </w:p>
    <w:sectPr w:rsidR="0067403D" w:rsidRPr="0067403D" w:rsidSect="00B32A96">
      <w:headerReference w:type="default" r:id="rId9"/>
      <w:pgSz w:w="12240" w:h="15840"/>
      <w:pgMar w:top="1440" w:right="81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E9FC9" w14:textId="77777777" w:rsidR="00C2138D" w:rsidRDefault="00C2138D">
      <w:r>
        <w:separator/>
      </w:r>
    </w:p>
  </w:endnote>
  <w:endnote w:type="continuationSeparator" w:id="0">
    <w:p w14:paraId="1B180F9E" w14:textId="77777777" w:rsidR="00C2138D" w:rsidRDefault="00C2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706D2" w14:textId="77777777" w:rsidR="00C2138D" w:rsidRDefault="00C2138D">
      <w:r>
        <w:separator/>
      </w:r>
    </w:p>
  </w:footnote>
  <w:footnote w:type="continuationSeparator" w:id="0">
    <w:p w14:paraId="413A0681" w14:textId="77777777" w:rsidR="00C2138D" w:rsidRDefault="00C21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1569" w14:textId="6EBCBB23" w:rsidR="009A3834" w:rsidRDefault="009A3834">
    <w:pPr>
      <w:pStyle w:val="Header"/>
      <w:jc w:val="center"/>
      <w:rPr>
        <w:rFonts w:ascii="Arial Black" w:hAnsi="Arial Black"/>
        <w:b/>
        <w:sz w:val="36"/>
        <w:szCs w:val="3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BF1"/>
    <w:multiLevelType w:val="hybridMultilevel"/>
    <w:tmpl w:val="A14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40D66"/>
    <w:multiLevelType w:val="hybridMultilevel"/>
    <w:tmpl w:val="8CDAF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5D6C95"/>
    <w:multiLevelType w:val="hybridMultilevel"/>
    <w:tmpl w:val="BF8021D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14D733F0"/>
    <w:multiLevelType w:val="hybridMultilevel"/>
    <w:tmpl w:val="7C78A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316569"/>
    <w:multiLevelType w:val="hybridMultilevel"/>
    <w:tmpl w:val="63066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E10BEB"/>
    <w:multiLevelType w:val="hybridMultilevel"/>
    <w:tmpl w:val="B8926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874E84"/>
    <w:multiLevelType w:val="hybridMultilevel"/>
    <w:tmpl w:val="159ED414"/>
    <w:lvl w:ilvl="0" w:tplc="A9DA8AA4">
      <w:numFmt w:val="bullet"/>
      <w:lvlText w:val=""/>
      <w:lvlJc w:val="left"/>
      <w:pPr>
        <w:tabs>
          <w:tab w:val="num" w:pos="1080"/>
        </w:tabs>
        <w:ind w:left="108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1E80BBC"/>
    <w:multiLevelType w:val="hybridMultilevel"/>
    <w:tmpl w:val="B15E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42A20"/>
    <w:multiLevelType w:val="hybridMultilevel"/>
    <w:tmpl w:val="9A064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4E1D53"/>
    <w:multiLevelType w:val="hybridMultilevel"/>
    <w:tmpl w:val="42925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73123A"/>
    <w:multiLevelType w:val="hybridMultilevel"/>
    <w:tmpl w:val="A712E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start w:val="1"/>
      <w:numFmt w:val="bullet"/>
      <w:lvlText w:val=""/>
      <w:lvlJc w:val="left"/>
      <w:pPr>
        <w:ind w:left="1530" w:hanging="360"/>
      </w:pPr>
      <w:rPr>
        <w:rFonts w:ascii="Symbol" w:hAnsi="Symbol" w:hint="default"/>
      </w:rPr>
    </w:lvl>
    <w:lvl w:ilvl="4" w:tplc="04090003">
      <w:start w:val="1"/>
      <w:numFmt w:val="bullet"/>
      <w:lvlText w:val="o"/>
      <w:lvlJc w:val="left"/>
      <w:pPr>
        <w:ind w:left="2250" w:hanging="360"/>
      </w:pPr>
      <w:rPr>
        <w:rFonts w:ascii="Courier New" w:hAnsi="Courier New" w:cs="Courier New" w:hint="default"/>
      </w:rPr>
    </w:lvl>
    <w:lvl w:ilvl="5" w:tplc="04090005">
      <w:start w:val="1"/>
      <w:numFmt w:val="bullet"/>
      <w:lvlText w:val=""/>
      <w:lvlJc w:val="left"/>
      <w:pPr>
        <w:ind w:left="2970" w:hanging="360"/>
      </w:pPr>
      <w:rPr>
        <w:rFonts w:ascii="Wingdings" w:hAnsi="Wingdings" w:hint="default"/>
      </w:rPr>
    </w:lvl>
    <w:lvl w:ilvl="6" w:tplc="04090001">
      <w:start w:val="1"/>
      <w:numFmt w:val="bullet"/>
      <w:lvlText w:val=""/>
      <w:lvlJc w:val="left"/>
      <w:pPr>
        <w:ind w:left="3690" w:hanging="360"/>
      </w:pPr>
      <w:rPr>
        <w:rFonts w:ascii="Symbol" w:hAnsi="Symbol" w:hint="default"/>
      </w:rPr>
    </w:lvl>
    <w:lvl w:ilvl="7" w:tplc="04090003">
      <w:start w:val="1"/>
      <w:numFmt w:val="bullet"/>
      <w:lvlText w:val="o"/>
      <w:lvlJc w:val="left"/>
      <w:pPr>
        <w:ind w:left="4410" w:hanging="360"/>
      </w:pPr>
      <w:rPr>
        <w:rFonts w:ascii="Courier New" w:hAnsi="Courier New" w:cs="Courier New" w:hint="default"/>
      </w:rPr>
    </w:lvl>
    <w:lvl w:ilvl="8" w:tplc="04090005">
      <w:start w:val="1"/>
      <w:numFmt w:val="bullet"/>
      <w:lvlText w:val=""/>
      <w:lvlJc w:val="left"/>
      <w:pPr>
        <w:ind w:left="5130" w:hanging="360"/>
      </w:pPr>
      <w:rPr>
        <w:rFonts w:ascii="Wingdings" w:hAnsi="Wingdings" w:hint="default"/>
      </w:rPr>
    </w:lvl>
  </w:abstractNum>
  <w:abstractNum w:abstractNumId="11" w15:restartNumberingAfterBreak="0">
    <w:nsid w:val="2BF1086E"/>
    <w:multiLevelType w:val="hybridMultilevel"/>
    <w:tmpl w:val="0DE2E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1C4D6A"/>
    <w:multiLevelType w:val="hybridMultilevel"/>
    <w:tmpl w:val="4D307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1A84705"/>
    <w:multiLevelType w:val="hybridMultilevel"/>
    <w:tmpl w:val="78C6B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968FB"/>
    <w:multiLevelType w:val="hybridMultilevel"/>
    <w:tmpl w:val="769CC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791C28"/>
    <w:multiLevelType w:val="hybridMultilevel"/>
    <w:tmpl w:val="B426B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893459"/>
    <w:multiLevelType w:val="hybridMultilevel"/>
    <w:tmpl w:val="0204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15885"/>
    <w:multiLevelType w:val="hybridMultilevel"/>
    <w:tmpl w:val="4574F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16814"/>
    <w:multiLevelType w:val="hybridMultilevel"/>
    <w:tmpl w:val="C8EEE6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8414204"/>
    <w:multiLevelType w:val="hybridMultilevel"/>
    <w:tmpl w:val="86AE3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BD93057"/>
    <w:multiLevelType w:val="hybridMultilevel"/>
    <w:tmpl w:val="5A528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8E2525"/>
    <w:multiLevelType w:val="hybridMultilevel"/>
    <w:tmpl w:val="CFF454C0"/>
    <w:lvl w:ilvl="0" w:tplc="29D2BC94">
      <w:start w:val="1"/>
      <w:numFmt w:val="bullet"/>
      <w:lvlText w:val=""/>
      <w:lvlJc w:val="righ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A3053DF"/>
    <w:multiLevelType w:val="hybridMultilevel"/>
    <w:tmpl w:val="C2362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637AA"/>
    <w:multiLevelType w:val="hybridMultilevel"/>
    <w:tmpl w:val="03E6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613B9"/>
    <w:multiLevelType w:val="hybridMultilevel"/>
    <w:tmpl w:val="B86EC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24"/>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7"/>
  </w:num>
  <w:num w:numId="8">
    <w:abstractNumId w:val="23"/>
  </w:num>
  <w:num w:numId="9">
    <w:abstractNumId w:val="3"/>
  </w:num>
  <w:num w:numId="10">
    <w:abstractNumId w:val="10"/>
  </w:num>
  <w:num w:numId="11">
    <w:abstractNumId w:val="8"/>
  </w:num>
  <w:num w:numId="12">
    <w:abstractNumId w:val="15"/>
  </w:num>
  <w:num w:numId="13">
    <w:abstractNumId w:val="20"/>
  </w:num>
  <w:num w:numId="14">
    <w:abstractNumId w:val="19"/>
  </w:num>
  <w:num w:numId="15">
    <w:abstractNumId w:val="2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
  </w:num>
  <w:num w:numId="19">
    <w:abstractNumId w:val="0"/>
  </w:num>
  <w:num w:numId="20">
    <w:abstractNumId w:val="16"/>
  </w:num>
  <w:num w:numId="21">
    <w:abstractNumId w:val="21"/>
  </w:num>
  <w:num w:numId="22">
    <w:abstractNumId w:val="5"/>
  </w:num>
  <w:num w:numId="23">
    <w:abstractNumId w:val="12"/>
  </w:num>
  <w:num w:numId="24">
    <w:abstractNumId w:val="11"/>
  </w:num>
  <w:num w:numId="25">
    <w:abstractNumId w:val="21"/>
  </w:num>
  <w:num w:numId="26">
    <w:abstractNumId w:val="4"/>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32D"/>
    <w:rsid w:val="00002C95"/>
    <w:rsid w:val="0000585F"/>
    <w:rsid w:val="000110E9"/>
    <w:rsid w:val="00012C4C"/>
    <w:rsid w:val="00024718"/>
    <w:rsid w:val="000275B3"/>
    <w:rsid w:val="00035349"/>
    <w:rsid w:val="0003700E"/>
    <w:rsid w:val="00045169"/>
    <w:rsid w:val="00047637"/>
    <w:rsid w:val="0005671F"/>
    <w:rsid w:val="00062AE7"/>
    <w:rsid w:val="000633CF"/>
    <w:rsid w:val="0006633A"/>
    <w:rsid w:val="000713F3"/>
    <w:rsid w:val="00072BA6"/>
    <w:rsid w:val="00073178"/>
    <w:rsid w:val="0008123C"/>
    <w:rsid w:val="000832AD"/>
    <w:rsid w:val="00086F2C"/>
    <w:rsid w:val="00094D0B"/>
    <w:rsid w:val="000A5B0C"/>
    <w:rsid w:val="000B28CB"/>
    <w:rsid w:val="000B3917"/>
    <w:rsid w:val="000C0E6D"/>
    <w:rsid w:val="000C3EE2"/>
    <w:rsid w:val="000C470D"/>
    <w:rsid w:val="000C7EBC"/>
    <w:rsid w:val="000D0894"/>
    <w:rsid w:val="000D6935"/>
    <w:rsid w:val="000D7498"/>
    <w:rsid w:val="000E6956"/>
    <w:rsid w:val="000F1236"/>
    <w:rsid w:val="001001FC"/>
    <w:rsid w:val="00100A5A"/>
    <w:rsid w:val="00100FB4"/>
    <w:rsid w:val="00111FD4"/>
    <w:rsid w:val="001205B4"/>
    <w:rsid w:val="0012148B"/>
    <w:rsid w:val="00125DB5"/>
    <w:rsid w:val="00135F3E"/>
    <w:rsid w:val="00137DA4"/>
    <w:rsid w:val="001448AF"/>
    <w:rsid w:val="001457A5"/>
    <w:rsid w:val="00145AE6"/>
    <w:rsid w:val="00147DA4"/>
    <w:rsid w:val="00153252"/>
    <w:rsid w:val="001543B6"/>
    <w:rsid w:val="001575EB"/>
    <w:rsid w:val="0016106F"/>
    <w:rsid w:val="00162B65"/>
    <w:rsid w:val="00162B74"/>
    <w:rsid w:val="00162F20"/>
    <w:rsid w:val="00163A6E"/>
    <w:rsid w:val="00165F8F"/>
    <w:rsid w:val="00175D80"/>
    <w:rsid w:val="00180257"/>
    <w:rsid w:val="00183EAD"/>
    <w:rsid w:val="00185622"/>
    <w:rsid w:val="00185B59"/>
    <w:rsid w:val="0018611C"/>
    <w:rsid w:val="00192A7D"/>
    <w:rsid w:val="00194255"/>
    <w:rsid w:val="00196544"/>
    <w:rsid w:val="00197234"/>
    <w:rsid w:val="001A070F"/>
    <w:rsid w:val="001A3C4D"/>
    <w:rsid w:val="001A47B7"/>
    <w:rsid w:val="001A76D5"/>
    <w:rsid w:val="001B2B37"/>
    <w:rsid w:val="001B32B4"/>
    <w:rsid w:val="001B7ADC"/>
    <w:rsid w:val="001C02D9"/>
    <w:rsid w:val="001E4F87"/>
    <w:rsid w:val="001E7027"/>
    <w:rsid w:val="001F4A7D"/>
    <w:rsid w:val="001F7D01"/>
    <w:rsid w:val="00205589"/>
    <w:rsid w:val="00214B03"/>
    <w:rsid w:val="00214D79"/>
    <w:rsid w:val="002241CE"/>
    <w:rsid w:val="00224702"/>
    <w:rsid w:val="00227143"/>
    <w:rsid w:val="00232207"/>
    <w:rsid w:val="00234115"/>
    <w:rsid w:val="00237EC4"/>
    <w:rsid w:val="00242C4C"/>
    <w:rsid w:val="00244FAE"/>
    <w:rsid w:val="002461BA"/>
    <w:rsid w:val="00246C9F"/>
    <w:rsid w:val="00253F95"/>
    <w:rsid w:val="00255FFB"/>
    <w:rsid w:val="00257175"/>
    <w:rsid w:val="00260103"/>
    <w:rsid w:val="00262BE5"/>
    <w:rsid w:val="002637DE"/>
    <w:rsid w:val="00265134"/>
    <w:rsid w:val="00267655"/>
    <w:rsid w:val="00267D39"/>
    <w:rsid w:val="00273C32"/>
    <w:rsid w:val="00275B8D"/>
    <w:rsid w:val="00276605"/>
    <w:rsid w:val="00277FEA"/>
    <w:rsid w:val="002A3FED"/>
    <w:rsid w:val="002A4054"/>
    <w:rsid w:val="002A5AB1"/>
    <w:rsid w:val="002A6ADA"/>
    <w:rsid w:val="002B0A46"/>
    <w:rsid w:val="002B1F41"/>
    <w:rsid w:val="002B3D14"/>
    <w:rsid w:val="002B489C"/>
    <w:rsid w:val="002B601F"/>
    <w:rsid w:val="002C07C7"/>
    <w:rsid w:val="002C09B2"/>
    <w:rsid w:val="002C0D4F"/>
    <w:rsid w:val="002C20B9"/>
    <w:rsid w:val="002C6477"/>
    <w:rsid w:val="002D21E4"/>
    <w:rsid w:val="002D7CB4"/>
    <w:rsid w:val="002E22D0"/>
    <w:rsid w:val="002E39CF"/>
    <w:rsid w:val="002E50AF"/>
    <w:rsid w:val="002E65D0"/>
    <w:rsid w:val="002F62D3"/>
    <w:rsid w:val="002F7B68"/>
    <w:rsid w:val="00301531"/>
    <w:rsid w:val="00303450"/>
    <w:rsid w:val="003034EF"/>
    <w:rsid w:val="00303FC7"/>
    <w:rsid w:val="0030582B"/>
    <w:rsid w:val="00305D4B"/>
    <w:rsid w:val="00314ED4"/>
    <w:rsid w:val="00321739"/>
    <w:rsid w:val="0032183A"/>
    <w:rsid w:val="00322361"/>
    <w:rsid w:val="003240E8"/>
    <w:rsid w:val="003255BB"/>
    <w:rsid w:val="00327199"/>
    <w:rsid w:val="00334A89"/>
    <w:rsid w:val="00334FE3"/>
    <w:rsid w:val="0034586E"/>
    <w:rsid w:val="00346726"/>
    <w:rsid w:val="00351543"/>
    <w:rsid w:val="00351C70"/>
    <w:rsid w:val="003542C1"/>
    <w:rsid w:val="00355B25"/>
    <w:rsid w:val="00356E30"/>
    <w:rsid w:val="00362C08"/>
    <w:rsid w:val="00364E36"/>
    <w:rsid w:val="00366681"/>
    <w:rsid w:val="00367BAB"/>
    <w:rsid w:val="0037202D"/>
    <w:rsid w:val="00377633"/>
    <w:rsid w:val="0038126F"/>
    <w:rsid w:val="003819D7"/>
    <w:rsid w:val="00383C05"/>
    <w:rsid w:val="003870AA"/>
    <w:rsid w:val="0038731F"/>
    <w:rsid w:val="003A0BDF"/>
    <w:rsid w:val="003A30D7"/>
    <w:rsid w:val="003B1EFC"/>
    <w:rsid w:val="003B28DB"/>
    <w:rsid w:val="003D2930"/>
    <w:rsid w:val="003D2A04"/>
    <w:rsid w:val="003D3B24"/>
    <w:rsid w:val="003D56A3"/>
    <w:rsid w:val="003D5E76"/>
    <w:rsid w:val="003D6E89"/>
    <w:rsid w:val="003D728F"/>
    <w:rsid w:val="003E066E"/>
    <w:rsid w:val="003E13E8"/>
    <w:rsid w:val="003F0359"/>
    <w:rsid w:val="003F0B6F"/>
    <w:rsid w:val="003F16B6"/>
    <w:rsid w:val="003F454C"/>
    <w:rsid w:val="003F601E"/>
    <w:rsid w:val="003F6F7D"/>
    <w:rsid w:val="00401FC2"/>
    <w:rsid w:val="00404784"/>
    <w:rsid w:val="00404D39"/>
    <w:rsid w:val="004072BF"/>
    <w:rsid w:val="00416933"/>
    <w:rsid w:val="00427CC6"/>
    <w:rsid w:val="00434C15"/>
    <w:rsid w:val="00443F11"/>
    <w:rsid w:val="00444DDE"/>
    <w:rsid w:val="00452782"/>
    <w:rsid w:val="004557E4"/>
    <w:rsid w:val="00461042"/>
    <w:rsid w:val="004661EA"/>
    <w:rsid w:val="00471D0E"/>
    <w:rsid w:val="004753F8"/>
    <w:rsid w:val="00480CB0"/>
    <w:rsid w:val="00484EF9"/>
    <w:rsid w:val="00491C66"/>
    <w:rsid w:val="004A2044"/>
    <w:rsid w:val="004A4066"/>
    <w:rsid w:val="004B1F80"/>
    <w:rsid w:val="004B70C9"/>
    <w:rsid w:val="004C67F8"/>
    <w:rsid w:val="004C6A52"/>
    <w:rsid w:val="004C740E"/>
    <w:rsid w:val="004D3D98"/>
    <w:rsid w:val="004D5BB9"/>
    <w:rsid w:val="004E0271"/>
    <w:rsid w:val="004E36A9"/>
    <w:rsid w:val="004E384F"/>
    <w:rsid w:val="004E52F3"/>
    <w:rsid w:val="004E7404"/>
    <w:rsid w:val="004F0CDB"/>
    <w:rsid w:val="004F2F57"/>
    <w:rsid w:val="004F344D"/>
    <w:rsid w:val="004F3C89"/>
    <w:rsid w:val="004F409B"/>
    <w:rsid w:val="00500252"/>
    <w:rsid w:val="00501058"/>
    <w:rsid w:val="00501882"/>
    <w:rsid w:val="005036D5"/>
    <w:rsid w:val="00505128"/>
    <w:rsid w:val="005154B0"/>
    <w:rsid w:val="00515F8D"/>
    <w:rsid w:val="00521237"/>
    <w:rsid w:val="00523E08"/>
    <w:rsid w:val="00527FB3"/>
    <w:rsid w:val="00535562"/>
    <w:rsid w:val="00537088"/>
    <w:rsid w:val="005458E7"/>
    <w:rsid w:val="005507C7"/>
    <w:rsid w:val="0055360E"/>
    <w:rsid w:val="0055413C"/>
    <w:rsid w:val="00555557"/>
    <w:rsid w:val="00560F2C"/>
    <w:rsid w:val="00561F80"/>
    <w:rsid w:val="0056205E"/>
    <w:rsid w:val="005716C2"/>
    <w:rsid w:val="00574E03"/>
    <w:rsid w:val="00575B25"/>
    <w:rsid w:val="00576FB2"/>
    <w:rsid w:val="00577CCE"/>
    <w:rsid w:val="00581441"/>
    <w:rsid w:val="00582DCC"/>
    <w:rsid w:val="005856BF"/>
    <w:rsid w:val="00585D34"/>
    <w:rsid w:val="00586BFE"/>
    <w:rsid w:val="00592491"/>
    <w:rsid w:val="0059407A"/>
    <w:rsid w:val="00596E84"/>
    <w:rsid w:val="005A71AC"/>
    <w:rsid w:val="005B1C1A"/>
    <w:rsid w:val="005B563B"/>
    <w:rsid w:val="005B6759"/>
    <w:rsid w:val="005C0744"/>
    <w:rsid w:val="005C341B"/>
    <w:rsid w:val="005C6562"/>
    <w:rsid w:val="005D1502"/>
    <w:rsid w:val="005D24C1"/>
    <w:rsid w:val="005D4936"/>
    <w:rsid w:val="005D6E38"/>
    <w:rsid w:val="005E4D22"/>
    <w:rsid w:val="005E57D9"/>
    <w:rsid w:val="005F2F5D"/>
    <w:rsid w:val="005F4688"/>
    <w:rsid w:val="00601308"/>
    <w:rsid w:val="006021B8"/>
    <w:rsid w:val="006034B4"/>
    <w:rsid w:val="00624961"/>
    <w:rsid w:val="00625F9E"/>
    <w:rsid w:val="00626375"/>
    <w:rsid w:val="00627BE6"/>
    <w:rsid w:val="00627E3E"/>
    <w:rsid w:val="00636295"/>
    <w:rsid w:val="00637DF7"/>
    <w:rsid w:val="006407BF"/>
    <w:rsid w:val="00643563"/>
    <w:rsid w:val="00647693"/>
    <w:rsid w:val="00660E2C"/>
    <w:rsid w:val="00667D0E"/>
    <w:rsid w:val="006719E7"/>
    <w:rsid w:val="0067403D"/>
    <w:rsid w:val="00675724"/>
    <w:rsid w:val="0068023C"/>
    <w:rsid w:val="00681C80"/>
    <w:rsid w:val="00690565"/>
    <w:rsid w:val="00693796"/>
    <w:rsid w:val="006A05F0"/>
    <w:rsid w:val="006A463A"/>
    <w:rsid w:val="006A48C4"/>
    <w:rsid w:val="006C35DA"/>
    <w:rsid w:val="006C3981"/>
    <w:rsid w:val="006C50B9"/>
    <w:rsid w:val="006C600F"/>
    <w:rsid w:val="006C6125"/>
    <w:rsid w:val="006D0731"/>
    <w:rsid w:val="006D1DB1"/>
    <w:rsid w:val="006D55A5"/>
    <w:rsid w:val="006D688F"/>
    <w:rsid w:val="006E4B7F"/>
    <w:rsid w:val="006E65DE"/>
    <w:rsid w:val="006F7D38"/>
    <w:rsid w:val="00700586"/>
    <w:rsid w:val="0071162F"/>
    <w:rsid w:val="00711B97"/>
    <w:rsid w:val="00714BAD"/>
    <w:rsid w:val="00717AF2"/>
    <w:rsid w:val="00727C5F"/>
    <w:rsid w:val="0073151A"/>
    <w:rsid w:val="007315FE"/>
    <w:rsid w:val="00741C5B"/>
    <w:rsid w:val="00760131"/>
    <w:rsid w:val="00760E14"/>
    <w:rsid w:val="0076358F"/>
    <w:rsid w:val="00767DEE"/>
    <w:rsid w:val="00770217"/>
    <w:rsid w:val="00771402"/>
    <w:rsid w:val="00774447"/>
    <w:rsid w:val="00777826"/>
    <w:rsid w:val="0078017E"/>
    <w:rsid w:val="00784606"/>
    <w:rsid w:val="00785556"/>
    <w:rsid w:val="00787F8E"/>
    <w:rsid w:val="0079331B"/>
    <w:rsid w:val="00793AEA"/>
    <w:rsid w:val="007A1D1C"/>
    <w:rsid w:val="007A1D39"/>
    <w:rsid w:val="007A548B"/>
    <w:rsid w:val="007B23DE"/>
    <w:rsid w:val="007B3DA2"/>
    <w:rsid w:val="007B5B13"/>
    <w:rsid w:val="007B727F"/>
    <w:rsid w:val="007D56D9"/>
    <w:rsid w:val="007D67BB"/>
    <w:rsid w:val="007D6B8D"/>
    <w:rsid w:val="007E2DB2"/>
    <w:rsid w:val="007E4E87"/>
    <w:rsid w:val="007E7653"/>
    <w:rsid w:val="007F0FFF"/>
    <w:rsid w:val="007F43AE"/>
    <w:rsid w:val="007F661E"/>
    <w:rsid w:val="00802F21"/>
    <w:rsid w:val="0080329A"/>
    <w:rsid w:val="00806FC8"/>
    <w:rsid w:val="00807429"/>
    <w:rsid w:val="0081016E"/>
    <w:rsid w:val="00810AA2"/>
    <w:rsid w:val="00811171"/>
    <w:rsid w:val="0081336A"/>
    <w:rsid w:val="008174B9"/>
    <w:rsid w:val="0082108E"/>
    <w:rsid w:val="00821143"/>
    <w:rsid w:val="008251B5"/>
    <w:rsid w:val="00827443"/>
    <w:rsid w:val="008318E5"/>
    <w:rsid w:val="00833EB6"/>
    <w:rsid w:val="008343F5"/>
    <w:rsid w:val="0083753D"/>
    <w:rsid w:val="00847E1F"/>
    <w:rsid w:val="00851CEB"/>
    <w:rsid w:val="00853797"/>
    <w:rsid w:val="00857716"/>
    <w:rsid w:val="00860378"/>
    <w:rsid w:val="00860392"/>
    <w:rsid w:val="008624A2"/>
    <w:rsid w:val="00862C1F"/>
    <w:rsid w:val="00865616"/>
    <w:rsid w:val="00865664"/>
    <w:rsid w:val="00865D26"/>
    <w:rsid w:val="00866320"/>
    <w:rsid w:val="008678E1"/>
    <w:rsid w:val="00872089"/>
    <w:rsid w:val="00872702"/>
    <w:rsid w:val="00881A08"/>
    <w:rsid w:val="00881DCF"/>
    <w:rsid w:val="00882841"/>
    <w:rsid w:val="00883F00"/>
    <w:rsid w:val="00885F2E"/>
    <w:rsid w:val="00886198"/>
    <w:rsid w:val="00894084"/>
    <w:rsid w:val="0089433A"/>
    <w:rsid w:val="0089466B"/>
    <w:rsid w:val="00895476"/>
    <w:rsid w:val="008A10E7"/>
    <w:rsid w:val="008A1306"/>
    <w:rsid w:val="008A6593"/>
    <w:rsid w:val="008B0601"/>
    <w:rsid w:val="008B0CAF"/>
    <w:rsid w:val="008B27AF"/>
    <w:rsid w:val="008B4A09"/>
    <w:rsid w:val="008B4E7D"/>
    <w:rsid w:val="008B75A3"/>
    <w:rsid w:val="008C0795"/>
    <w:rsid w:val="008C1760"/>
    <w:rsid w:val="008C2460"/>
    <w:rsid w:val="008C305E"/>
    <w:rsid w:val="008C3B22"/>
    <w:rsid w:val="008D0A7F"/>
    <w:rsid w:val="008D1ED4"/>
    <w:rsid w:val="008D33F4"/>
    <w:rsid w:val="008D420E"/>
    <w:rsid w:val="008E2B16"/>
    <w:rsid w:val="008E30BA"/>
    <w:rsid w:val="008E5D94"/>
    <w:rsid w:val="008F21EF"/>
    <w:rsid w:val="008F4977"/>
    <w:rsid w:val="008F50F8"/>
    <w:rsid w:val="008F6407"/>
    <w:rsid w:val="00902ABF"/>
    <w:rsid w:val="009052DC"/>
    <w:rsid w:val="00905F11"/>
    <w:rsid w:val="00911180"/>
    <w:rsid w:val="0091134A"/>
    <w:rsid w:val="00912152"/>
    <w:rsid w:val="00915806"/>
    <w:rsid w:val="00917CC0"/>
    <w:rsid w:val="0092273A"/>
    <w:rsid w:val="009237E6"/>
    <w:rsid w:val="00932085"/>
    <w:rsid w:val="0093213B"/>
    <w:rsid w:val="00932D5C"/>
    <w:rsid w:val="00934A78"/>
    <w:rsid w:val="00944724"/>
    <w:rsid w:val="00945106"/>
    <w:rsid w:val="009505A2"/>
    <w:rsid w:val="00951291"/>
    <w:rsid w:val="00955167"/>
    <w:rsid w:val="00971EF1"/>
    <w:rsid w:val="0097344F"/>
    <w:rsid w:val="00975637"/>
    <w:rsid w:val="00980659"/>
    <w:rsid w:val="00981CAD"/>
    <w:rsid w:val="009848DE"/>
    <w:rsid w:val="00985BD7"/>
    <w:rsid w:val="00987C2E"/>
    <w:rsid w:val="00987EFB"/>
    <w:rsid w:val="0099192E"/>
    <w:rsid w:val="00993E99"/>
    <w:rsid w:val="00994037"/>
    <w:rsid w:val="009965D9"/>
    <w:rsid w:val="009A25AF"/>
    <w:rsid w:val="009A2A4E"/>
    <w:rsid w:val="009A2C58"/>
    <w:rsid w:val="009A3834"/>
    <w:rsid w:val="009B125D"/>
    <w:rsid w:val="009B1992"/>
    <w:rsid w:val="009B1CB3"/>
    <w:rsid w:val="009B5C48"/>
    <w:rsid w:val="009B7504"/>
    <w:rsid w:val="009B7986"/>
    <w:rsid w:val="009D2323"/>
    <w:rsid w:val="009E4E5C"/>
    <w:rsid w:val="009E67B0"/>
    <w:rsid w:val="009E6E9A"/>
    <w:rsid w:val="009F4356"/>
    <w:rsid w:val="009F4A5A"/>
    <w:rsid w:val="009F61B7"/>
    <w:rsid w:val="00A050DC"/>
    <w:rsid w:val="00A119EE"/>
    <w:rsid w:val="00A121EC"/>
    <w:rsid w:val="00A16E2A"/>
    <w:rsid w:val="00A20745"/>
    <w:rsid w:val="00A208DD"/>
    <w:rsid w:val="00A2162C"/>
    <w:rsid w:val="00A2226E"/>
    <w:rsid w:val="00A229CB"/>
    <w:rsid w:val="00A2518B"/>
    <w:rsid w:val="00A25824"/>
    <w:rsid w:val="00A25DAF"/>
    <w:rsid w:val="00A27C1E"/>
    <w:rsid w:val="00A3401A"/>
    <w:rsid w:val="00A417D5"/>
    <w:rsid w:val="00A44169"/>
    <w:rsid w:val="00A477AD"/>
    <w:rsid w:val="00A51224"/>
    <w:rsid w:val="00A51B5F"/>
    <w:rsid w:val="00A54EA3"/>
    <w:rsid w:val="00A57349"/>
    <w:rsid w:val="00A60379"/>
    <w:rsid w:val="00A615EC"/>
    <w:rsid w:val="00A61E40"/>
    <w:rsid w:val="00A7018A"/>
    <w:rsid w:val="00A84626"/>
    <w:rsid w:val="00A850D8"/>
    <w:rsid w:val="00A856B4"/>
    <w:rsid w:val="00A90A00"/>
    <w:rsid w:val="00A92963"/>
    <w:rsid w:val="00A96CE1"/>
    <w:rsid w:val="00AA0FFE"/>
    <w:rsid w:val="00AB4C60"/>
    <w:rsid w:val="00AC7EBA"/>
    <w:rsid w:val="00AD06A0"/>
    <w:rsid w:val="00AD1583"/>
    <w:rsid w:val="00AD520C"/>
    <w:rsid w:val="00AE14E5"/>
    <w:rsid w:val="00AE3875"/>
    <w:rsid w:val="00AE3E76"/>
    <w:rsid w:val="00AF225B"/>
    <w:rsid w:val="00AF6188"/>
    <w:rsid w:val="00B01761"/>
    <w:rsid w:val="00B03767"/>
    <w:rsid w:val="00B04AB8"/>
    <w:rsid w:val="00B10C53"/>
    <w:rsid w:val="00B1171A"/>
    <w:rsid w:val="00B16C08"/>
    <w:rsid w:val="00B261F1"/>
    <w:rsid w:val="00B30464"/>
    <w:rsid w:val="00B30AD7"/>
    <w:rsid w:val="00B30C58"/>
    <w:rsid w:val="00B32A96"/>
    <w:rsid w:val="00B32E07"/>
    <w:rsid w:val="00B32E23"/>
    <w:rsid w:val="00B37C71"/>
    <w:rsid w:val="00B47367"/>
    <w:rsid w:val="00B50206"/>
    <w:rsid w:val="00B5555D"/>
    <w:rsid w:val="00B62F55"/>
    <w:rsid w:val="00B63359"/>
    <w:rsid w:val="00B650A4"/>
    <w:rsid w:val="00B72606"/>
    <w:rsid w:val="00B7330C"/>
    <w:rsid w:val="00B7475B"/>
    <w:rsid w:val="00B748DA"/>
    <w:rsid w:val="00B75B9E"/>
    <w:rsid w:val="00B75FE3"/>
    <w:rsid w:val="00B763CD"/>
    <w:rsid w:val="00B772D5"/>
    <w:rsid w:val="00B82F79"/>
    <w:rsid w:val="00B91D44"/>
    <w:rsid w:val="00B926AC"/>
    <w:rsid w:val="00B94596"/>
    <w:rsid w:val="00B97506"/>
    <w:rsid w:val="00BA1B4D"/>
    <w:rsid w:val="00BA379E"/>
    <w:rsid w:val="00BA4132"/>
    <w:rsid w:val="00BA654C"/>
    <w:rsid w:val="00BA7C0F"/>
    <w:rsid w:val="00BB13D7"/>
    <w:rsid w:val="00BB640F"/>
    <w:rsid w:val="00BC3320"/>
    <w:rsid w:val="00BC35DF"/>
    <w:rsid w:val="00BC3F47"/>
    <w:rsid w:val="00BC53D2"/>
    <w:rsid w:val="00BC5C97"/>
    <w:rsid w:val="00BD26BF"/>
    <w:rsid w:val="00BD50C6"/>
    <w:rsid w:val="00BD5C14"/>
    <w:rsid w:val="00BF001F"/>
    <w:rsid w:val="00BF60DE"/>
    <w:rsid w:val="00BF6F13"/>
    <w:rsid w:val="00C00B7C"/>
    <w:rsid w:val="00C03FC9"/>
    <w:rsid w:val="00C12E3C"/>
    <w:rsid w:val="00C169D4"/>
    <w:rsid w:val="00C2138D"/>
    <w:rsid w:val="00C2390C"/>
    <w:rsid w:val="00C2631B"/>
    <w:rsid w:val="00C33563"/>
    <w:rsid w:val="00C40506"/>
    <w:rsid w:val="00C50144"/>
    <w:rsid w:val="00C52798"/>
    <w:rsid w:val="00C569FE"/>
    <w:rsid w:val="00C6410D"/>
    <w:rsid w:val="00C7574D"/>
    <w:rsid w:val="00C77F9C"/>
    <w:rsid w:val="00C83C75"/>
    <w:rsid w:val="00C83DB7"/>
    <w:rsid w:val="00C84EBA"/>
    <w:rsid w:val="00C9533C"/>
    <w:rsid w:val="00C97828"/>
    <w:rsid w:val="00CA4528"/>
    <w:rsid w:val="00CA5175"/>
    <w:rsid w:val="00CA6F30"/>
    <w:rsid w:val="00CB141E"/>
    <w:rsid w:val="00CB2A1F"/>
    <w:rsid w:val="00CB2F77"/>
    <w:rsid w:val="00CC3F3B"/>
    <w:rsid w:val="00CC52C3"/>
    <w:rsid w:val="00CD5674"/>
    <w:rsid w:val="00CE2FFE"/>
    <w:rsid w:val="00CE3FF4"/>
    <w:rsid w:val="00CE522E"/>
    <w:rsid w:val="00CE5E37"/>
    <w:rsid w:val="00CE7730"/>
    <w:rsid w:val="00CF1543"/>
    <w:rsid w:val="00CF2CC1"/>
    <w:rsid w:val="00D01F40"/>
    <w:rsid w:val="00D0486C"/>
    <w:rsid w:val="00D06E9F"/>
    <w:rsid w:val="00D1127F"/>
    <w:rsid w:val="00D13D46"/>
    <w:rsid w:val="00D15973"/>
    <w:rsid w:val="00D21584"/>
    <w:rsid w:val="00D21967"/>
    <w:rsid w:val="00D27024"/>
    <w:rsid w:val="00D34F3E"/>
    <w:rsid w:val="00D360C7"/>
    <w:rsid w:val="00D407C8"/>
    <w:rsid w:val="00D410FF"/>
    <w:rsid w:val="00D46EDB"/>
    <w:rsid w:val="00D52586"/>
    <w:rsid w:val="00D54D87"/>
    <w:rsid w:val="00D55367"/>
    <w:rsid w:val="00D62126"/>
    <w:rsid w:val="00D62CD7"/>
    <w:rsid w:val="00D6410C"/>
    <w:rsid w:val="00D71E75"/>
    <w:rsid w:val="00D7434F"/>
    <w:rsid w:val="00D761DA"/>
    <w:rsid w:val="00D83828"/>
    <w:rsid w:val="00D85239"/>
    <w:rsid w:val="00D872D2"/>
    <w:rsid w:val="00D91792"/>
    <w:rsid w:val="00D96DEE"/>
    <w:rsid w:val="00D97ABD"/>
    <w:rsid w:val="00DA132D"/>
    <w:rsid w:val="00DA2DDA"/>
    <w:rsid w:val="00DA5A5C"/>
    <w:rsid w:val="00DB2050"/>
    <w:rsid w:val="00DB6706"/>
    <w:rsid w:val="00DD4B4F"/>
    <w:rsid w:val="00DD60B7"/>
    <w:rsid w:val="00DD7164"/>
    <w:rsid w:val="00DE2578"/>
    <w:rsid w:val="00E02AFE"/>
    <w:rsid w:val="00E05043"/>
    <w:rsid w:val="00E10577"/>
    <w:rsid w:val="00E1111D"/>
    <w:rsid w:val="00E24445"/>
    <w:rsid w:val="00E2728B"/>
    <w:rsid w:val="00E2788A"/>
    <w:rsid w:val="00E3493F"/>
    <w:rsid w:val="00E35702"/>
    <w:rsid w:val="00E36A01"/>
    <w:rsid w:val="00E403E4"/>
    <w:rsid w:val="00E41C39"/>
    <w:rsid w:val="00E42124"/>
    <w:rsid w:val="00E42350"/>
    <w:rsid w:val="00E442FE"/>
    <w:rsid w:val="00E47106"/>
    <w:rsid w:val="00E47EBD"/>
    <w:rsid w:val="00E51DAB"/>
    <w:rsid w:val="00E55721"/>
    <w:rsid w:val="00E56283"/>
    <w:rsid w:val="00E61537"/>
    <w:rsid w:val="00E623B9"/>
    <w:rsid w:val="00E63258"/>
    <w:rsid w:val="00E6522D"/>
    <w:rsid w:val="00E71A00"/>
    <w:rsid w:val="00E7261D"/>
    <w:rsid w:val="00E72DB4"/>
    <w:rsid w:val="00E81705"/>
    <w:rsid w:val="00E83870"/>
    <w:rsid w:val="00E858B4"/>
    <w:rsid w:val="00E92650"/>
    <w:rsid w:val="00EB15F0"/>
    <w:rsid w:val="00EB41E1"/>
    <w:rsid w:val="00EB5F2D"/>
    <w:rsid w:val="00EC02F2"/>
    <w:rsid w:val="00EC7650"/>
    <w:rsid w:val="00ED1007"/>
    <w:rsid w:val="00EE0138"/>
    <w:rsid w:val="00EE5A93"/>
    <w:rsid w:val="00EE7298"/>
    <w:rsid w:val="00EF07C2"/>
    <w:rsid w:val="00EF0D5E"/>
    <w:rsid w:val="00EF2C09"/>
    <w:rsid w:val="00F0190B"/>
    <w:rsid w:val="00F02007"/>
    <w:rsid w:val="00F07228"/>
    <w:rsid w:val="00F1000D"/>
    <w:rsid w:val="00F105A2"/>
    <w:rsid w:val="00F11481"/>
    <w:rsid w:val="00F163F1"/>
    <w:rsid w:val="00F16FF1"/>
    <w:rsid w:val="00F21C9B"/>
    <w:rsid w:val="00F237A6"/>
    <w:rsid w:val="00F261E8"/>
    <w:rsid w:val="00F27E94"/>
    <w:rsid w:val="00F30A1A"/>
    <w:rsid w:val="00F34CBC"/>
    <w:rsid w:val="00F35464"/>
    <w:rsid w:val="00F375B7"/>
    <w:rsid w:val="00F4524E"/>
    <w:rsid w:val="00F515AA"/>
    <w:rsid w:val="00F51D21"/>
    <w:rsid w:val="00F53B13"/>
    <w:rsid w:val="00F600E5"/>
    <w:rsid w:val="00F6190C"/>
    <w:rsid w:val="00F622F9"/>
    <w:rsid w:val="00F6416F"/>
    <w:rsid w:val="00F72840"/>
    <w:rsid w:val="00F7437C"/>
    <w:rsid w:val="00F8417A"/>
    <w:rsid w:val="00F85ACD"/>
    <w:rsid w:val="00F952BB"/>
    <w:rsid w:val="00FA1A92"/>
    <w:rsid w:val="00FA55DA"/>
    <w:rsid w:val="00FB213E"/>
    <w:rsid w:val="00FB790D"/>
    <w:rsid w:val="00FB7D8E"/>
    <w:rsid w:val="00FC61CC"/>
    <w:rsid w:val="00FC79A0"/>
    <w:rsid w:val="00FD3CF8"/>
    <w:rsid w:val="00FD681A"/>
    <w:rsid w:val="00FE5FE6"/>
    <w:rsid w:val="00FF067F"/>
    <w:rsid w:val="00FF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21538"/>
  <w15:docId w15:val="{6369C651-D085-4EA7-AAFA-A37BB11E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C08"/>
    <w:rPr>
      <w:sz w:val="24"/>
      <w:szCs w:val="24"/>
    </w:rPr>
  </w:style>
  <w:style w:type="paragraph" w:styleId="Heading1">
    <w:name w:val="heading 1"/>
    <w:basedOn w:val="Normal"/>
    <w:next w:val="Normal"/>
    <w:link w:val="Heading1Char1"/>
    <w:uiPriority w:val="99"/>
    <w:qFormat/>
    <w:rsid w:val="003666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B16C08"/>
    <w:pPr>
      <w:keepNext/>
      <w:jc w:val="center"/>
      <w:outlineLvl w:val="1"/>
    </w:pPr>
    <w:rPr>
      <w:szCs w:val="20"/>
    </w:rPr>
  </w:style>
  <w:style w:type="paragraph" w:styleId="Heading3">
    <w:name w:val="heading 3"/>
    <w:basedOn w:val="Normal"/>
    <w:next w:val="Normal"/>
    <w:link w:val="Heading3Char1"/>
    <w:uiPriority w:val="99"/>
    <w:qFormat/>
    <w:rsid w:val="0036668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B32E07"/>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B32E07"/>
    <w:rPr>
      <w:rFonts w:ascii="Cambria" w:hAnsi="Cambria" w:cs="Times New Roman"/>
      <w:b/>
      <w:bCs/>
      <w:i/>
      <w:iCs/>
      <w:sz w:val="28"/>
      <w:szCs w:val="28"/>
    </w:rPr>
  </w:style>
  <w:style w:type="character" w:customStyle="1" w:styleId="Heading3Char">
    <w:name w:val="Heading 3 Char"/>
    <w:basedOn w:val="DefaultParagraphFont"/>
    <w:uiPriority w:val="99"/>
    <w:semiHidden/>
    <w:locked/>
    <w:rsid w:val="00B32E07"/>
    <w:rPr>
      <w:rFonts w:ascii="Cambria" w:hAnsi="Cambria" w:cs="Times New Roman"/>
      <w:b/>
      <w:bCs/>
      <w:sz w:val="26"/>
      <w:szCs w:val="26"/>
    </w:rPr>
  </w:style>
  <w:style w:type="character" w:customStyle="1" w:styleId="Heading1Char1">
    <w:name w:val="Heading 1 Char1"/>
    <w:basedOn w:val="DefaultParagraphFont"/>
    <w:link w:val="Heading1"/>
    <w:uiPriority w:val="99"/>
    <w:locked/>
    <w:rsid w:val="002F62D3"/>
    <w:rPr>
      <w:rFonts w:ascii="Cambria" w:hAnsi="Cambria" w:cs="Times New Roman"/>
      <w:b/>
      <w:bCs/>
      <w:kern w:val="32"/>
      <w:sz w:val="32"/>
      <w:szCs w:val="32"/>
    </w:rPr>
  </w:style>
  <w:style w:type="character" w:customStyle="1" w:styleId="Heading2Char1">
    <w:name w:val="Heading 2 Char1"/>
    <w:basedOn w:val="DefaultParagraphFont"/>
    <w:link w:val="Heading2"/>
    <w:uiPriority w:val="99"/>
    <w:semiHidden/>
    <w:locked/>
    <w:rsid w:val="002F62D3"/>
    <w:rPr>
      <w:rFonts w:ascii="Cambria" w:hAnsi="Cambria" w:cs="Times New Roman"/>
      <w:b/>
      <w:bCs/>
      <w:i/>
      <w:iCs/>
      <w:sz w:val="28"/>
      <w:szCs w:val="28"/>
    </w:rPr>
  </w:style>
  <w:style w:type="character" w:customStyle="1" w:styleId="Heading3Char1">
    <w:name w:val="Heading 3 Char1"/>
    <w:basedOn w:val="DefaultParagraphFont"/>
    <w:link w:val="Heading3"/>
    <w:uiPriority w:val="99"/>
    <w:semiHidden/>
    <w:locked/>
    <w:rsid w:val="002F62D3"/>
    <w:rPr>
      <w:rFonts w:ascii="Cambria" w:hAnsi="Cambria" w:cs="Times New Roman"/>
      <w:b/>
      <w:bCs/>
      <w:sz w:val="26"/>
      <w:szCs w:val="26"/>
    </w:rPr>
  </w:style>
  <w:style w:type="paragraph" w:styleId="Header">
    <w:name w:val="header"/>
    <w:basedOn w:val="Normal"/>
    <w:link w:val="HeaderChar1"/>
    <w:uiPriority w:val="99"/>
    <w:rsid w:val="00B16C08"/>
    <w:pPr>
      <w:tabs>
        <w:tab w:val="center" w:pos="4320"/>
        <w:tab w:val="right" w:pos="8640"/>
      </w:tabs>
    </w:pPr>
  </w:style>
  <w:style w:type="character" w:customStyle="1" w:styleId="HeaderChar">
    <w:name w:val="Header Char"/>
    <w:basedOn w:val="DefaultParagraphFont"/>
    <w:uiPriority w:val="99"/>
    <w:semiHidden/>
    <w:locked/>
    <w:rsid w:val="00B32E07"/>
    <w:rPr>
      <w:rFonts w:cs="Times New Roman"/>
      <w:sz w:val="24"/>
      <w:szCs w:val="24"/>
    </w:rPr>
  </w:style>
  <w:style w:type="character" w:customStyle="1" w:styleId="HeaderChar1">
    <w:name w:val="Header Char1"/>
    <w:basedOn w:val="DefaultParagraphFont"/>
    <w:link w:val="Header"/>
    <w:uiPriority w:val="99"/>
    <w:semiHidden/>
    <w:locked/>
    <w:rsid w:val="002F62D3"/>
    <w:rPr>
      <w:rFonts w:cs="Times New Roman"/>
      <w:sz w:val="24"/>
      <w:szCs w:val="24"/>
    </w:rPr>
  </w:style>
  <w:style w:type="paragraph" w:styleId="Footer">
    <w:name w:val="footer"/>
    <w:basedOn w:val="Normal"/>
    <w:link w:val="FooterChar1"/>
    <w:uiPriority w:val="99"/>
    <w:rsid w:val="00B16C08"/>
    <w:pPr>
      <w:tabs>
        <w:tab w:val="center" w:pos="4320"/>
        <w:tab w:val="right" w:pos="8640"/>
      </w:tabs>
    </w:pPr>
  </w:style>
  <w:style w:type="character" w:customStyle="1" w:styleId="FooterChar">
    <w:name w:val="Footer Char"/>
    <w:basedOn w:val="DefaultParagraphFont"/>
    <w:uiPriority w:val="99"/>
    <w:semiHidden/>
    <w:locked/>
    <w:rsid w:val="00B32E07"/>
    <w:rPr>
      <w:rFonts w:cs="Times New Roman"/>
      <w:sz w:val="24"/>
      <w:szCs w:val="24"/>
    </w:rPr>
  </w:style>
  <w:style w:type="character" w:customStyle="1" w:styleId="FooterChar1">
    <w:name w:val="Footer Char1"/>
    <w:basedOn w:val="DefaultParagraphFont"/>
    <w:link w:val="Footer"/>
    <w:uiPriority w:val="99"/>
    <w:semiHidden/>
    <w:locked/>
    <w:rsid w:val="002F62D3"/>
    <w:rPr>
      <w:rFonts w:cs="Times New Roman"/>
      <w:sz w:val="24"/>
      <w:szCs w:val="24"/>
    </w:rPr>
  </w:style>
  <w:style w:type="paragraph" w:styleId="BodyTextIndent">
    <w:name w:val="Body Text Indent"/>
    <w:basedOn w:val="Normal"/>
    <w:link w:val="BodyTextIndentChar1"/>
    <w:uiPriority w:val="99"/>
    <w:rsid w:val="00B16C08"/>
    <w:pPr>
      <w:ind w:right="1656" w:firstLine="720"/>
      <w:jc w:val="both"/>
    </w:pPr>
    <w:rPr>
      <w:rFonts w:ascii="Courier New" w:hAnsi="Courier New" w:cs="Courier New"/>
      <w:bCs/>
    </w:rPr>
  </w:style>
  <w:style w:type="character" w:customStyle="1" w:styleId="BodyTextIndentChar">
    <w:name w:val="Body Text Indent Char"/>
    <w:basedOn w:val="DefaultParagraphFont"/>
    <w:uiPriority w:val="99"/>
    <w:semiHidden/>
    <w:locked/>
    <w:rsid w:val="00B32E07"/>
    <w:rPr>
      <w:rFonts w:cs="Times New Roman"/>
      <w:sz w:val="24"/>
      <w:szCs w:val="24"/>
    </w:rPr>
  </w:style>
  <w:style w:type="character" w:customStyle="1" w:styleId="BodyTextIndentChar1">
    <w:name w:val="Body Text Indent Char1"/>
    <w:basedOn w:val="DefaultParagraphFont"/>
    <w:link w:val="BodyTextIndent"/>
    <w:uiPriority w:val="99"/>
    <w:semiHidden/>
    <w:locked/>
    <w:rsid w:val="002F62D3"/>
    <w:rPr>
      <w:rFonts w:cs="Times New Roman"/>
      <w:sz w:val="24"/>
      <w:szCs w:val="24"/>
    </w:rPr>
  </w:style>
  <w:style w:type="paragraph" w:styleId="BalloonText">
    <w:name w:val="Balloon Text"/>
    <w:basedOn w:val="Normal"/>
    <w:link w:val="BalloonTextChar1"/>
    <w:uiPriority w:val="99"/>
    <w:semiHidden/>
    <w:rsid w:val="00B16C08"/>
    <w:rPr>
      <w:rFonts w:ascii="Tahoma" w:hAnsi="Tahoma" w:cs="Tahoma"/>
      <w:sz w:val="16"/>
      <w:szCs w:val="16"/>
    </w:rPr>
  </w:style>
  <w:style w:type="character" w:customStyle="1" w:styleId="BalloonTextChar">
    <w:name w:val="Balloon Text Char"/>
    <w:basedOn w:val="DefaultParagraphFont"/>
    <w:uiPriority w:val="99"/>
    <w:semiHidden/>
    <w:locked/>
    <w:rsid w:val="00B32E07"/>
    <w:rPr>
      <w:rFonts w:cs="Times New Roman"/>
      <w:sz w:val="2"/>
    </w:rPr>
  </w:style>
  <w:style w:type="character" w:customStyle="1" w:styleId="BalloonTextChar1">
    <w:name w:val="Balloon Text Char1"/>
    <w:basedOn w:val="DefaultParagraphFont"/>
    <w:link w:val="BalloonText"/>
    <w:uiPriority w:val="99"/>
    <w:semiHidden/>
    <w:locked/>
    <w:rsid w:val="002F62D3"/>
    <w:rPr>
      <w:rFonts w:cs="Times New Roman"/>
      <w:sz w:val="2"/>
    </w:rPr>
  </w:style>
  <w:style w:type="character" w:styleId="Hyperlink">
    <w:name w:val="Hyperlink"/>
    <w:basedOn w:val="DefaultParagraphFont"/>
    <w:uiPriority w:val="99"/>
    <w:rsid w:val="00B16C08"/>
    <w:rPr>
      <w:rFonts w:cs="Times New Roman"/>
      <w:color w:val="0000FF"/>
      <w:u w:val="single"/>
    </w:rPr>
  </w:style>
  <w:style w:type="paragraph" w:styleId="BodyText">
    <w:name w:val="Body Text"/>
    <w:basedOn w:val="Normal"/>
    <w:link w:val="BodyTextChar1"/>
    <w:uiPriority w:val="99"/>
    <w:rsid w:val="00B16C08"/>
    <w:rPr>
      <w:szCs w:val="20"/>
    </w:rPr>
  </w:style>
  <w:style w:type="character" w:customStyle="1" w:styleId="BodyTextChar">
    <w:name w:val="Body Text Char"/>
    <w:basedOn w:val="DefaultParagraphFont"/>
    <w:uiPriority w:val="99"/>
    <w:semiHidden/>
    <w:locked/>
    <w:rsid w:val="00B32E07"/>
    <w:rPr>
      <w:rFonts w:cs="Times New Roman"/>
      <w:sz w:val="24"/>
      <w:szCs w:val="24"/>
    </w:rPr>
  </w:style>
  <w:style w:type="character" w:customStyle="1" w:styleId="BodyTextChar1">
    <w:name w:val="Body Text Char1"/>
    <w:basedOn w:val="DefaultParagraphFont"/>
    <w:link w:val="BodyText"/>
    <w:uiPriority w:val="99"/>
    <w:semiHidden/>
    <w:locked/>
    <w:rsid w:val="002F62D3"/>
    <w:rPr>
      <w:rFonts w:cs="Times New Roman"/>
      <w:sz w:val="24"/>
      <w:szCs w:val="24"/>
    </w:rPr>
  </w:style>
  <w:style w:type="paragraph" w:styleId="NormalWeb">
    <w:name w:val="Normal (Web)"/>
    <w:basedOn w:val="Normal"/>
    <w:uiPriority w:val="99"/>
    <w:rsid w:val="00B16C08"/>
    <w:pPr>
      <w:spacing w:before="100" w:beforeAutospacing="1" w:after="100" w:afterAutospacing="1"/>
    </w:pPr>
  </w:style>
  <w:style w:type="paragraph" w:styleId="Caption">
    <w:name w:val="caption"/>
    <w:basedOn w:val="Normal"/>
    <w:next w:val="Normal"/>
    <w:uiPriority w:val="99"/>
    <w:qFormat/>
    <w:rsid w:val="00B16C08"/>
    <w:pPr>
      <w:jc w:val="center"/>
    </w:pPr>
    <w:rPr>
      <w:b/>
      <w:bCs/>
    </w:rPr>
  </w:style>
  <w:style w:type="character" w:styleId="Strong">
    <w:name w:val="Strong"/>
    <w:basedOn w:val="DefaultParagraphFont"/>
    <w:qFormat/>
    <w:rsid w:val="002E65D0"/>
    <w:rPr>
      <w:rFonts w:cs="Times New Roman"/>
      <w:b/>
      <w:bCs/>
    </w:rPr>
  </w:style>
  <w:style w:type="paragraph" w:styleId="BodyText2">
    <w:name w:val="Body Text 2"/>
    <w:basedOn w:val="Normal"/>
    <w:link w:val="BodyText2Char1"/>
    <w:uiPriority w:val="99"/>
    <w:rsid w:val="00EF2C09"/>
    <w:pPr>
      <w:spacing w:after="120" w:line="480" w:lineRule="auto"/>
    </w:pPr>
  </w:style>
  <w:style w:type="character" w:customStyle="1" w:styleId="BodyText2Char">
    <w:name w:val="Body Text 2 Char"/>
    <w:basedOn w:val="DefaultParagraphFont"/>
    <w:uiPriority w:val="99"/>
    <w:semiHidden/>
    <w:locked/>
    <w:rsid w:val="00B32E07"/>
    <w:rPr>
      <w:rFonts w:cs="Times New Roman"/>
      <w:sz w:val="24"/>
      <w:szCs w:val="24"/>
    </w:rPr>
  </w:style>
  <w:style w:type="character" w:customStyle="1" w:styleId="BodyText2Char1">
    <w:name w:val="Body Text 2 Char1"/>
    <w:basedOn w:val="DefaultParagraphFont"/>
    <w:link w:val="BodyText2"/>
    <w:uiPriority w:val="99"/>
    <w:locked/>
    <w:rsid w:val="00305D4B"/>
    <w:rPr>
      <w:rFonts w:ascii="Times New Roman" w:hAnsi="Times New Roman" w:cs="Times New Roman"/>
      <w:sz w:val="24"/>
    </w:rPr>
  </w:style>
  <w:style w:type="paragraph" w:styleId="BlockText">
    <w:name w:val="Block Text"/>
    <w:basedOn w:val="Normal"/>
    <w:uiPriority w:val="99"/>
    <w:rsid w:val="00C169D4"/>
    <w:pPr>
      <w:overflowPunct w:val="0"/>
      <w:autoSpaceDE w:val="0"/>
      <w:autoSpaceDN w:val="0"/>
      <w:adjustRightInd w:val="0"/>
      <w:ind w:left="2160" w:right="1980"/>
      <w:jc w:val="both"/>
      <w:textAlignment w:val="baseline"/>
    </w:pPr>
    <w:rPr>
      <w:rFonts w:cs="Arial"/>
      <w:spacing w:val="-2"/>
      <w:szCs w:val="20"/>
    </w:rPr>
  </w:style>
  <w:style w:type="paragraph" w:customStyle="1" w:styleId="Default">
    <w:name w:val="Default"/>
    <w:rsid w:val="00EF0D5E"/>
    <w:pPr>
      <w:autoSpaceDE w:val="0"/>
      <w:autoSpaceDN w:val="0"/>
      <w:adjustRightInd w:val="0"/>
    </w:pPr>
    <w:rPr>
      <w:rFonts w:ascii="Palatino Linotype" w:hAnsi="Palatino Linotype" w:cs="Palatino Linotype"/>
      <w:color w:val="000000"/>
      <w:sz w:val="24"/>
      <w:szCs w:val="24"/>
    </w:rPr>
  </w:style>
  <w:style w:type="paragraph" w:styleId="PlainText">
    <w:name w:val="Plain Text"/>
    <w:basedOn w:val="Normal"/>
    <w:link w:val="PlainTextChar"/>
    <w:uiPriority w:val="99"/>
    <w:rsid w:val="00BC3F47"/>
    <w:rPr>
      <w:rFonts w:ascii="Courier New" w:hAnsi="Courier New"/>
      <w:sz w:val="20"/>
      <w:szCs w:val="20"/>
    </w:rPr>
  </w:style>
  <w:style w:type="character" w:customStyle="1" w:styleId="PlainTextChar">
    <w:name w:val="Plain Text Char"/>
    <w:basedOn w:val="DefaultParagraphFont"/>
    <w:link w:val="PlainText"/>
    <w:uiPriority w:val="99"/>
    <w:locked/>
    <w:rsid w:val="00BC3F47"/>
    <w:rPr>
      <w:rFonts w:ascii="Courier New" w:hAnsi="Courier New" w:cs="Times New Roman"/>
      <w:lang w:val="en-US" w:eastAsia="en-US" w:bidi="ar-SA"/>
    </w:rPr>
  </w:style>
  <w:style w:type="paragraph" w:styleId="ListParagraph">
    <w:name w:val="List Paragraph"/>
    <w:basedOn w:val="Normal"/>
    <w:uiPriority w:val="34"/>
    <w:qFormat/>
    <w:rsid w:val="002E22D0"/>
    <w:pPr>
      <w:ind w:left="720"/>
      <w:contextualSpacing/>
    </w:pPr>
  </w:style>
  <w:style w:type="character" w:styleId="FollowedHyperlink">
    <w:name w:val="FollowedHyperlink"/>
    <w:basedOn w:val="DefaultParagraphFont"/>
    <w:uiPriority w:val="99"/>
    <w:semiHidden/>
    <w:unhideWhenUsed/>
    <w:rsid w:val="002E22D0"/>
    <w:rPr>
      <w:color w:val="800080" w:themeColor="followedHyperlink"/>
      <w:u w:val="single"/>
    </w:rPr>
  </w:style>
  <w:style w:type="character" w:styleId="UnresolvedMention">
    <w:name w:val="Unresolved Mention"/>
    <w:basedOn w:val="DefaultParagraphFont"/>
    <w:uiPriority w:val="99"/>
    <w:semiHidden/>
    <w:unhideWhenUsed/>
    <w:rsid w:val="00A34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59562">
      <w:bodyDiv w:val="1"/>
      <w:marLeft w:val="0"/>
      <w:marRight w:val="0"/>
      <w:marTop w:val="0"/>
      <w:marBottom w:val="0"/>
      <w:divBdr>
        <w:top w:val="none" w:sz="0" w:space="0" w:color="auto"/>
        <w:left w:val="none" w:sz="0" w:space="0" w:color="auto"/>
        <w:bottom w:val="none" w:sz="0" w:space="0" w:color="auto"/>
        <w:right w:val="none" w:sz="0" w:space="0" w:color="auto"/>
      </w:divBdr>
    </w:div>
    <w:div w:id="531193908">
      <w:bodyDiv w:val="1"/>
      <w:marLeft w:val="0"/>
      <w:marRight w:val="0"/>
      <w:marTop w:val="0"/>
      <w:marBottom w:val="0"/>
      <w:divBdr>
        <w:top w:val="none" w:sz="0" w:space="0" w:color="auto"/>
        <w:left w:val="none" w:sz="0" w:space="0" w:color="auto"/>
        <w:bottom w:val="none" w:sz="0" w:space="0" w:color="auto"/>
        <w:right w:val="none" w:sz="0" w:space="0" w:color="auto"/>
      </w:divBdr>
    </w:div>
    <w:div w:id="575478104">
      <w:bodyDiv w:val="1"/>
      <w:marLeft w:val="0"/>
      <w:marRight w:val="0"/>
      <w:marTop w:val="0"/>
      <w:marBottom w:val="0"/>
      <w:divBdr>
        <w:top w:val="none" w:sz="0" w:space="0" w:color="auto"/>
        <w:left w:val="none" w:sz="0" w:space="0" w:color="auto"/>
        <w:bottom w:val="none" w:sz="0" w:space="0" w:color="auto"/>
        <w:right w:val="none" w:sz="0" w:space="0" w:color="auto"/>
      </w:divBdr>
    </w:div>
    <w:div w:id="719521866">
      <w:bodyDiv w:val="1"/>
      <w:marLeft w:val="0"/>
      <w:marRight w:val="0"/>
      <w:marTop w:val="0"/>
      <w:marBottom w:val="0"/>
      <w:divBdr>
        <w:top w:val="none" w:sz="0" w:space="0" w:color="auto"/>
        <w:left w:val="none" w:sz="0" w:space="0" w:color="auto"/>
        <w:bottom w:val="none" w:sz="0" w:space="0" w:color="auto"/>
        <w:right w:val="none" w:sz="0" w:space="0" w:color="auto"/>
      </w:divBdr>
    </w:div>
    <w:div w:id="846792439">
      <w:bodyDiv w:val="1"/>
      <w:marLeft w:val="0"/>
      <w:marRight w:val="0"/>
      <w:marTop w:val="0"/>
      <w:marBottom w:val="0"/>
      <w:divBdr>
        <w:top w:val="none" w:sz="0" w:space="0" w:color="auto"/>
        <w:left w:val="none" w:sz="0" w:space="0" w:color="auto"/>
        <w:bottom w:val="none" w:sz="0" w:space="0" w:color="auto"/>
        <w:right w:val="none" w:sz="0" w:space="0" w:color="auto"/>
      </w:divBdr>
    </w:div>
    <w:div w:id="1053428808">
      <w:bodyDiv w:val="1"/>
      <w:marLeft w:val="0"/>
      <w:marRight w:val="0"/>
      <w:marTop w:val="0"/>
      <w:marBottom w:val="0"/>
      <w:divBdr>
        <w:top w:val="none" w:sz="0" w:space="0" w:color="auto"/>
        <w:left w:val="none" w:sz="0" w:space="0" w:color="auto"/>
        <w:bottom w:val="none" w:sz="0" w:space="0" w:color="auto"/>
        <w:right w:val="none" w:sz="0" w:space="0" w:color="auto"/>
      </w:divBdr>
    </w:div>
    <w:div w:id="1402411959">
      <w:bodyDiv w:val="1"/>
      <w:marLeft w:val="0"/>
      <w:marRight w:val="0"/>
      <w:marTop w:val="0"/>
      <w:marBottom w:val="0"/>
      <w:divBdr>
        <w:top w:val="none" w:sz="0" w:space="0" w:color="auto"/>
        <w:left w:val="none" w:sz="0" w:space="0" w:color="auto"/>
        <w:bottom w:val="none" w:sz="0" w:space="0" w:color="auto"/>
        <w:right w:val="none" w:sz="0" w:space="0" w:color="auto"/>
      </w:divBdr>
    </w:div>
    <w:div w:id="1447895358">
      <w:bodyDiv w:val="1"/>
      <w:marLeft w:val="0"/>
      <w:marRight w:val="0"/>
      <w:marTop w:val="0"/>
      <w:marBottom w:val="0"/>
      <w:divBdr>
        <w:top w:val="none" w:sz="0" w:space="0" w:color="auto"/>
        <w:left w:val="none" w:sz="0" w:space="0" w:color="auto"/>
        <w:bottom w:val="none" w:sz="0" w:space="0" w:color="auto"/>
        <w:right w:val="none" w:sz="0" w:space="0" w:color="auto"/>
      </w:divBdr>
    </w:div>
    <w:div w:id="1506094284">
      <w:bodyDiv w:val="1"/>
      <w:marLeft w:val="0"/>
      <w:marRight w:val="0"/>
      <w:marTop w:val="0"/>
      <w:marBottom w:val="0"/>
      <w:divBdr>
        <w:top w:val="none" w:sz="0" w:space="0" w:color="auto"/>
        <w:left w:val="none" w:sz="0" w:space="0" w:color="auto"/>
        <w:bottom w:val="none" w:sz="0" w:space="0" w:color="auto"/>
        <w:right w:val="none" w:sz="0" w:space="0" w:color="auto"/>
      </w:divBdr>
    </w:div>
    <w:div w:id="1669819784">
      <w:marLeft w:val="0"/>
      <w:marRight w:val="0"/>
      <w:marTop w:val="0"/>
      <w:marBottom w:val="0"/>
      <w:divBdr>
        <w:top w:val="none" w:sz="0" w:space="0" w:color="auto"/>
        <w:left w:val="none" w:sz="0" w:space="0" w:color="auto"/>
        <w:bottom w:val="none" w:sz="0" w:space="0" w:color="auto"/>
        <w:right w:val="none" w:sz="0" w:space="0" w:color="auto"/>
      </w:divBdr>
    </w:div>
    <w:div w:id="1669819785">
      <w:marLeft w:val="0"/>
      <w:marRight w:val="0"/>
      <w:marTop w:val="0"/>
      <w:marBottom w:val="0"/>
      <w:divBdr>
        <w:top w:val="none" w:sz="0" w:space="0" w:color="auto"/>
        <w:left w:val="none" w:sz="0" w:space="0" w:color="auto"/>
        <w:bottom w:val="none" w:sz="0" w:space="0" w:color="auto"/>
        <w:right w:val="none" w:sz="0" w:space="0" w:color="auto"/>
      </w:divBdr>
    </w:div>
    <w:div w:id="1669819786">
      <w:marLeft w:val="0"/>
      <w:marRight w:val="0"/>
      <w:marTop w:val="0"/>
      <w:marBottom w:val="0"/>
      <w:divBdr>
        <w:top w:val="none" w:sz="0" w:space="0" w:color="auto"/>
        <w:left w:val="none" w:sz="0" w:space="0" w:color="auto"/>
        <w:bottom w:val="none" w:sz="0" w:space="0" w:color="auto"/>
        <w:right w:val="none" w:sz="0" w:space="0" w:color="auto"/>
      </w:divBdr>
    </w:div>
    <w:div w:id="1669819787">
      <w:marLeft w:val="502"/>
      <w:marRight w:val="0"/>
      <w:marTop w:val="84"/>
      <w:marBottom w:val="0"/>
      <w:divBdr>
        <w:top w:val="none" w:sz="0" w:space="0" w:color="auto"/>
        <w:left w:val="none" w:sz="0" w:space="0" w:color="auto"/>
        <w:bottom w:val="none" w:sz="0" w:space="0" w:color="auto"/>
        <w:right w:val="none" w:sz="0" w:space="0" w:color="auto"/>
      </w:divBdr>
    </w:div>
    <w:div w:id="1669819788">
      <w:marLeft w:val="0"/>
      <w:marRight w:val="0"/>
      <w:marTop w:val="0"/>
      <w:marBottom w:val="0"/>
      <w:divBdr>
        <w:top w:val="none" w:sz="0" w:space="0" w:color="auto"/>
        <w:left w:val="none" w:sz="0" w:space="0" w:color="auto"/>
        <w:bottom w:val="none" w:sz="0" w:space="0" w:color="auto"/>
        <w:right w:val="none" w:sz="0" w:space="0" w:color="auto"/>
      </w:divBdr>
    </w:div>
    <w:div w:id="1669819789">
      <w:marLeft w:val="450"/>
      <w:marRight w:val="0"/>
      <w:marTop w:val="75"/>
      <w:marBottom w:val="0"/>
      <w:divBdr>
        <w:top w:val="none" w:sz="0" w:space="0" w:color="auto"/>
        <w:left w:val="none" w:sz="0" w:space="0" w:color="auto"/>
        <w:bottom w:val="none" w:sz="0" w:space="0" w:color="auto"/>
        <w:right w:val="none" w:sz="0" w:space="0" w:color="auto"/>
      </w:divBdr>
    </w:div>
    <w:div w:id="1669819790">
      <w:marLeft w:val="502"/>
      <w:marRight w:val="0"/>
      <w:marTop w:val="84"/>
      <w:marBottom w:val="0"/>
      <w:divBdr>
        <w:top w:val="none" w:sz="0" w:space="0" w:color="auto"/>
        <w:left w:val="none" w:sz="0" w:space="0" w:color="auto"/>
        <w:bottom w:val="none" w:sz="0" w:space="0" w:color="auto"/>
        <w:right w:val="none" w:sz="0" w:space="0" w:color="auto"/>
      </w:divBdr>
    </w:div>
    <w:div w:id="1669819791">
      <w:marLeft w:val="0"/>
      <w:marRight w:val="0"/>
      <w:marTop w:val="0"/>
      <w:marBottom w:val="0"/>
      <w:divBdr>
        <w:top w:val="none" w:sz="0" w:space="0" w:color="auto"/>
        <w:left w:val="none" w:sz="0" w:space="0" w:color="auto"/>
        <w:bottom w:val="none" w:sz="0" w:space="0" w:color="auto"/>
        <w:right w:val="none" w:sz="0" w:space="0" w:color="auto"/>
      </w:divBdr>
    </w:div>
    <w:div w:id="1669819792">
      <w:marLeft w:val="0"/>
      <w:marRight w:val="0"/>
      <w:marTop w:val="0"/>
      <w:marBottom w:val="0"/>
      <w:divBdr>
        <w:top w:val="none" w:sz="0" w:space="0" w:color="auto"/>
        <w:left w:val="none" w:sz="0" w:space="0" w:color="auto"/>
        <w:bottom w:val="none" w:sz="0" w:space="0" w:color="auto"/>
        <w:right w:val="none" w:sz="0" w:space="0" w:color="auto"/>
      </w:divBdr>
    </w:div>
    <w:div w:id="1669819793">
      <w:marLeft w:val="0"/>
      <w:marRight w:val="0"/>
      <w:marTop w:val="0"/>
      <w:marBottom w:val="0"/>
      <w:divBdr>
        <w:top w:val="none" w:sz="0" w:space="0" w:color="auto"/>
        <w:left w:val="none" w:sz="0" w:space="0" w:color="auto"/>
        <w:bottom w:val="none" w:sz="0" w:space="0" w:color="auto"/>
        <w:right w:val="none" w:sz="0" w:space="0" w:color="auto"/>
      </w:divBdr>
    </w:div>
    <w:div w:id="1669819794">
      <w:marLeft w:val="0"/>
      <w:marRight w:val="0"/>
      <w:marTop w:val="0"/>
      <w:marBottom w:val="0"/>
      <w:divBdr>
        <w:top w:val="none" w:sz="0" w:space="0" w:color="auto"/>
        <w:left w:val="none" w:sz="0" w:space="0" w:color="auto"/>
        <w:bottom w:val="none" w:sz="0" w:space="0" w:color="auto"/>
        <w:right w:val="none" w:sz="0" w:space="0" w:color="auto"/>
      </w:divBdr>
    </w:div>
    <w:div w:id="1669819795">
      <w:marLeft w:val="0"/>
      <w:marRight w:val="0"/>
      <w:marTop w:val="0"/>
      <w:marBottom w:val="0"/>
      <w:divBdr>
        <w:top w:val="none" w:sz="0" w:space="0" w:color="auto"/>
        <w:left w:val="none" w:sz="0" w:space="0" w:color="auto"/>
        <w:bottom w:val="none" w:sz="0" w:space="0" w:color="auto"/>
        <w:right w:val="none" w:sz="0" w:space="0" w:color="auto"/>
      </w:divBdr>
    </w:div>
    <w:div w:id="188548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marincounty/jobs/2473564/mental-health-practitioner-licensed-mhp-bilingual-outreach-engagement?page=4&amp;pagetype=jobOpportunitiesJob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vt:lpstr>
    </vt:vector>
  </TitlesOfParts>
  <Company>Spin Recruitment</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Stephanie Fong</dc:creator>
  <cp:lastModifiedBy>Stephanie Fong</cp:lastModifiedBy>
  <cp:revision>3</cp:revision>
  <cp:lastPrinted>2019-07-18T00:15:00Z</cp:lastPrinted>
  <dcterms:created xsi:type="dcterms:W3CDTF">2019-07-18T04:04:00Z</dcterms:created>
  <dcterms:modified xsi:type="dcterms:W3CDTF">2019-07-18T04:04:00Z</dcterms:modified>
</cp:coreProperties>
</file>